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F69" w:rsidRPr="00354F69" w:rsidRDefault="00354F69" w:rsidP="00354F69">
      <w:pPr>
        <w:widowControl/>
        <w:jc w:val="left"/>
        <w:outlineLvl w:val="0"/>
        <w:rPr>
          <w:rFonts w:ascii="微软雅黑" w:eastAsia="微软雅黑" w:hAnsi="微软雅黑" w:cs="宋体" w:hint="eastAsia"/>
          <w:color w:val="7F7F7F"/>
          <w:kern w:val="0"/>
          <w:sz w:val="24"/>
          <w:szCs w:val="24"/>
        </w:rPr>
      </w:pPr>
      <w:r w:rsidRPr="00354F69">
        <w:rPr>
          <w:rFonts w:ascii="微软雅黑" w:eastAsia="微软雅黑" w:hAnsi="微软雅黑" w:cs="宋体" w:hint="eastAsia"/>
          <w:b/>
          <w:bCs/>
          <w:color w:val="000000"/>
          <w:kern w:val="36"/>
          <w:sz w:val="36"/>
          <w:szCs w:val="36"/>
        </w:rPr>
        <w:t>深圳市承接国家重大科技项目管理办法</w:t>
      </w:r>
      <w:bookmarkStart w:id="0" w:name="_GoBack"/>
      <w:bookmarkEnd w:id="0"/>
    </w:p>
    <w:p w:rsidR="00354F69" w:rsidRPr="00354F69" w:rsidRDefault="00354F69" w:rsidP="00354F69">
      <w:pPr>
        <w:widowControl/>
        <w:spacing w:after="240"/>
        <w:jc w:val="center"/>
        <w:rPr>
          <w:rFonts w:ascii="微软雅黑" w:eastAsia="微软雅黑" w:hAnsi="微软雅黑" w:cs="宋体" w:hint="eastAsia"/>
          <w:color w:val="333333"/>
          <w:kern w:val="0"/>
          <w:sz w:val="24"/>
          <w:szCs w:val="24"/>
        </w:rPr>
      </w:pPr>
      <w:r w:rsidRPr="00354F69">
        <w:rPr>
          <w:rFonts w:ascii="微软雅黑" w:eastAsia="微软雅黑" w:hAnsi="微软雅黑" w:cs="宋体" w:hint="eastAsia"/>
          <w:color w:val="333333"/>
          <w:kern w:val="0"/>
          <w:sz w:val="24"/>
          <w:szCs w:val="24"/>
        </w:rPr>
        <w:t>深科技创新</w:t>
      </w:r>
      <w:proofErr w:type="gramStart"/>
      <w:r w:rsidRPr="00354F69">
        <w:rPr>
          <w:rFonts w:ascii="微软雅黑" w:eastAsia="微软雅黑" w:hAnsi="微软雅黑" w:cs="宋体" w:hint="eastAsia"/>
          <w:color w:val="333333"/>
          <w:kern w:val="0"/>
          <w:sz w:val="24"/>
          <w:szCs w:val="24"/>
        </w:rPr>
        <w:t>规</w:t>
      </w:r>
      <w:proofErr w:type="gramEnd"/>
      <w:r w:rsidRPr="00354F69">
        <w:rPr>
          <w:rFonts w:ascii="微软雅黑" w:eastAsia="微软雅黑" w:hAnsi="微软雅黑" w:cs="宋体" w:hint="eastAsia"/>
          <w:color w:val="333333"/>
          <w:kern w:val="0"/>
          <w:sz w:val="24"/>
          <w:szCs w:val="24"/>
        </w:rPr>
        <w:t>〔2020〕2号</w:t>
      </w:r>
    </w:p>
    <w:p w:rsidR="00354F69" w:rsidRPr="00354F69" w:rsidRDefault="00354F69" w:rsidP="00354F69">
      <w:pPr>
        <w:widowControl/>
        <w:spacing w:after="240"/>
        <w:rPr>
          <w:rFonts w:ascii="微软雅黑" w:eastAsia="微软雅黑" w:hAnsi="微软雅黑" w:cs="宋体" w:hint="eastAsia"/>
          <w:color w:val="333333"/>
          <w:kern w:val="0"/>
          <w:sz w:val="24"/>
          <w:szCs w:val="24"/>
        </w:rPr>
      </w:pPr>
      <w:r w:rsidRPr="00354F69">
        <w:rPr>
          <w:rFonts w:ascii="微软雅黑" w:eastAsia="微软雅黑" w:hAnsi="微软雅黑" w:cs="宋体" w:hint="eastAsia"/>
          <w:color w:val="333333"/>
          <w:kern w:val="0"/>
          <w:sz w:val="24"/>
          <w:szCs w:val="24"/>
        </w:rPr>
        <w:t>各有关单位：</w:t>
      </w:r>
    </w:p>
    <w:p w:rsidR="00354F69" w:rsidRPr="00354F69" w:rsidRDefault="00354F69" w:rsidP="00354F69">
      <w:pPr>
        <w:widowControl/>
        <w:spacing w:after="240"/>
        <w:rPr>
          <w:rFonts w:ascii="微软雅黑" w:eastAsia="微软雅黑" w:hAnsi="微软雅黑" w:cs="宋体" w:hint="eastAsia"/>
          <w:color w:val="333333"/>
          <w:kern w:val="0"/>
          <w:sz w:val="24"/>
          <w:szCs w:val="24"/>
        </w:rPr>
      </w:pPr>
      <w:r w:rsidRPr="00354F69">
        <w:rPr>
          <w:rFonts w:ascii="微软雅黑" w:eastAsia="微软雅黑" w:hAnsi="微软雅黑" w:cs="宋体" w:hint="eastAsia"/>
          <w:color w:val="333333"/>
          <w:kern w:val="0"/>
          <w:sz w:val="24"/>
          <w:szCs w:val="24"/>
        </w:rPr>
        <w:t xml:space="preserve">　　为了支持承接国家重大科技项目，推动项目和成果在深圳开展后续研究和产业化，根据国家、省、市有关规定，结合实际，我委制定了《深圳市承接国家重大科技项目管理办法》，现予印发，请遵照执行。</w:t>
      </w:r>
    </w:p>
    <w:p w:rsidR="00354F69" w:rsidRPr="00354F69" w:rsidRDefault="00354F69" w:rsidP="00354F69">
      <w:pPr>
        <w:widowControl/>
        <w:spacing w:after="240"/>
        <w:jc w:val="right"/>
        <w:rPr>
          <w:rFonts w:ascii="微软雅黑" w:eastAsia="微软雅黑" w:hAnsi="微软雅黑" w:cs="宋体" w:hint="eastAsia"/>
          <w:color w:val="333333"/>
          <w:kern w:val="0"/>
          <w:sz w:val="24"/>
          <w:szCs w:val="24"/>
        </w:rPr>
      </w:pPr>
      <w:r w:rsidRPr="00354F69">
        <w:rPr>
          <w:rFonts w:ascii="微软雅黑" w:eastAsia="微软雅黑" w:hAnsi="微软雅黑" w:cs="宋体" w:hint="eastAsia"/>
          <w:color w:val="333333"/>
          <w:kern w:val="0"/>
          <w:sz w:val="24"/>
          <w:szCs w:val="24"/>
        </w:rPr>
        <w:t>深圳市科技创新委员会</w:t>
      </w:r>
    </w:p>
    <w:p w:rsidR="00354F69" w:rsidRPr="00354F69" w:rsidRDefault="00354F69" w:rsidP="00354F69">
      <w:pPr>
        <w:widowControl/>
        <w:spacing w:after="240"/>
        <w:jc w:val="right"/>
        <w:rPr>
          <w:rFonts w:ascii="微软雅黑" w:eastAsia="微软雅黑" w:hAnsi="微软雅黑" w:cs="宋体" w:hint="eastAsia"/>
          <w:color w:val="333333"/>
          <w:kern w:val="0"/>
          <w:sz w:val="24"/>
          <w:szCs w:val="24"/>
        </w:rPr>
      </w:pPr>
      <w:r w:rsidRPr="00354F69">
        <w:rPr>
          <w:rFonts w:ascii="微软雅黑" w:eastAsia="微软雅黑" w:hAnsi="微软雅黑" w:cs="宋体" w:hint="eastAsia"/>
          <w:color w:val="333333"/>
          <w:kern w:val="0"/>
          <w:sz w:val="24"/>
          <w:szCs w:val="24"/>
        </w:rPr>
        <w:t xml:space="preserve">　　2020年1月22日</w:t>
      </w:r>
    </w:p>
    <w:p w:rsidR="00354F69" w:rsidRPr="00354F69" w:rsidRDefault="00354F69" w:rsidP="00354F69">
      <w:pPr>
        <w:widowControl/>
        <w:spacing w:after="240"/>
        <w:jc w:val="center"/>
        <w:rPr>
          <w:rFonts w:ascii="微软雅黑" w:eastAsia="微软雅黑" w:hAnsi="微软雅黑" w:cs="宋体" w:hint="eastAsia"/>
          <w:color w:val="333333"/>
          <w:kern w:val="0"/>
          <w:sz w:val="24"/>
          <w:szCs w:val="24"/>
        </w:rPr>
      </w:pPr>
      <w:r w:rsidRPr="00354F69">
        <w:rPr>
          <w:rFonts w:ascii="微软雅黑" w:eastAsia="微软雅黑" w:hAnsi="微软雅黑" w:cs="宋体" w:hint="eastAsia"/>
          <w:b/>
          <w:bCs/>
          <w:color w:val="333333"/>
          <w:kern w:val="0"/>
          <w:sz w:val="24"/>
          <w:szCs w:val="24"/>
        </w:rPr>
        <w:t>深圳市承接国家重大科技项目管理办法</w:t>
      </w:r>
    </w:p>
    <w:p w:rsidR="00354F69" w:rsidRPr="00354F69" w:rsidRDefault="00354F69" w:rsidP="00354F69">
      <w:pPr>
        <w:widowControl/>
        <w:spacing w:after="240"/>
        <w:jc w:val="center"/>
        <w:rPr>
          <w:rFonts w:ascii="微软雅黑" w:eastAsia="微软雅黑" w:hAnsi="微软雅黑" w:cs="宋体" w:hint="eastAsia"/>
          <w:color w:val="333333"/>
          <w:kern w:val="0"/>
          <w:sz w:val="24"/>
          <w:szCs w:val="24"/>
        </w:rPr>
      </w:pPr>
      <w:r w:rsidRPr="00354F69">
        <w:rPr>
          <w:rFonts w:ascii="微软雅黑" w:eastAsia="微软雅黑" w:hAnsi="微软雅黑" w:cs="宋体" w:hint="eastAsia"/>
          <w:b/>
          <w:bCs/>
          <w:color w:val="333333"/>
          <w:kern w:val="0"/>
          <w:sz w:val="24"/>
          <w:szCs w:val="24"/>
        </w:rPr>
        <w:t>第一章 总则</w:t>
      </w:r>
    </w:p>
    <w:p w:rsidR="00354F69" w:rsidRPr="00354F69" w:rsidRDefault="00354F69" w:rsidP="00354F69">
      <w:pPr>
        <w:widowControl/>
        <w:spacing w:after="240"/>
        <w:rPr>
          <w:rFonts w:ascii="微软雅黑" w:eastAsia="微软雅黑" w:hAnsi="微软雅黑" w:cs="宋体" w:hint="eastAsia"/>
          <w:color w:val="333333"/>
          <w:kern w:val="0"/>
          <w:sz w:val="24"/>
          <w:szCs w:val="24"/>
        </w:rPr>
      </w:pPr>
      <w:r w:rsidRPr="00354F69">
        <w:rPr>
          <w:rFonts w:ascii="微软雅黑" w:eastAsia="微软雅黑" w:hAnsi="微软雅黑" w:cs="宋体" w:hint="eastAsia"/>
          <w:color w:val="333333"/>
          <w:kern w:val="0"/>
          <w:sz w:val="24"/>
          <w:szCs w:val="24"/>
        </w:rPr>
        <w:t xml:space="preserve">　　第一条 为了支持承接国家重大科技项目，推动项目和成果在深圳开展后续研究和产业化，根据国家、省、市有关规定，结合实际，制定本办法。</w:t>
      </w:r>
    </w:p>
    <w:p w:rsidR="00354F69" w:rsidRPr="00354F69" w:rsidRDefault="00354F69" w:rsidP="00354F69">
      <w:pPr>
        <w:widowControl/>
        <w:spacing w:after="240"/>
        <w:rPr>
          <w:rFonts w:ascii="微软雅黑" w:eastAsia="微软雅黑" w:hAnsi="微软雅黑" w:cs="宋体" w:hint="eastAsia"/>
          <w:color w:val="333333"/>
          <w:kern w:val="0"/>
          <w:sz w:val="24"/>
          <w:szCs w:val="24"/>
        </w:rPr>
      </w:pPr>
      <w:r w:rsidRPr="00354F69">
        <w:rPr>
          <w:rFonts w:ascii="微软雅黑" w:eastAsia="微软雅黑" w:hAnsi="微软雅黑" w:cs="宋体" w:hint="eastAsia"/>
          <w:color w:val="333333"/>
          <w:kern w:val="0"/>
          <w:sz w:val="24"/>
          <w:szCs w:val="24"/>
        </w:rPr>
        <w:t xml:space="preserve">　　第二条 深圳市科技行政主管部门（以下简称市科技行政主管部门）对符合本市科技创新及产业发展需求的国家重大科技项目，在市科技计划中设立支持承接国家重大科技项目的市科技项目（以下简称“承接国家重大科技项目”），支持国家重大科技项目在本市接续开展项目的后续研究和成果的产业化。</w:t>
      </w:r>
    </w:p>
    <w:p w:rsidR="00354F69" w:rsidRPr="00354F69" w:rsidRDefault="00354F69" w:rsidP="00354F69">
      <w:pPr>
        <w:widowControl/>
        <w:spacing w:after="240"/>
        <w:rPr>
          <w:rFonts w:ascii="微软雅黑" w:eastAsia="微软雅黑" w:hAnsi="微软雅黑" w:cs="宋体" w:hint="eastAsia"/>
          <w:color w:val="333333"/>
          <w:kern w:val="0"/>
          <w:sz w:val="24"/>
          <w:szCs w:val="24"/>
        </w:rPr>
      </w:pPr>
      <w:r w:rsidRPr="00354F69">
        <w:rPr>
          <w:rFonts w:ascii="微软雅黑" w:eastAsia="微软雅黑" w:hAnsi="微软雅黑" w:cs="宋体" w:hint="eastAsia"/>
          <w:color w:val="333333"/>
          <w:kern w:val="0"/>
          <w:sz w:val="24"/>
          <w:szCs w:val="24"/>
        </w:rPr>
        <w:t xml:space="preserve">　　支持承接的国家重大科技项目类别包括国家科技重大专项、国家重点研发计划、国家科技创新2030重大项目，国家自然科学基金重点项目、重大项目、重大研究计划集成项目及国家重大科研仪器研制项目，以及原国家重点基础研究发</w:t>
      </w:r>
      <w:r w:rsidRPr="00354F69">
        <w:rPr>
          <w:rFonts w:ascii="微软雅黑" w:eastAsia="微软雅黑" w:hAnsi="微软雅黑" w:cs="宋体" w:hint="eastAsia"/>
          <w:color w:val="333333"/>
          <w:kern w:val="0"/>
          <w:sz w:val="24"/>
          <w:szCs w:val="24"/>
        </w:rPr>
        <w:lastRenderedPageBreak/>
        <w:t>展计划（973计划，</w:t>
      </w:r>
      <w:proofErr w:type="gramStart"/>
      <w:r w:rsidRPr="00354F69">
        <w:rPr>
          <w:rFonts w:ascii="微软雅黑" w:eastAsia="微软雅黑" w:hAnsi="微软雅黑" w:cs="宋体" w:hint="eastAsia"/>
          <w:color w:val="333333"/>
          <w:kern w:val="0"/>
          <w:sz w:val="24"/>
          <w:szCs w:val="24"/>
        </w:rPr>
        <w:t>含重大</w:t>
      </w:r>
      <w:proofErr w:type="gramEnd"/>
      <w:r w:rsidRPr="00354F69">
        <w:rPr>
          <w:rFonts w:ascii="微软雅黑" w:eastAsia="微软雅黑" w:hAnsi="微软雅黑" w:cs="宋体" w:hint="eastAsia"/>
          <w:color w:val="333333"/>
          <w:kern w:val="0"/>
          <w:sz w:val="24"/>
          <w:szCs w:val="24"/>
        </w:rPr>
        <w:t>科学研究计划）、国家高技术研究发展计划（863计划）、国家科技支撑计划、国家国际科技合作专项、国家重大科学仪器设备开发专项、公益性行业科研专项等。</w:t>
      </w:r>
    </w:p>
    <w:p w:rsidR="00354F69" w:rsidRPr="00354F69" w:rsidRDefault="00354F69" w:rsidP="00354F69">
      <w:pPr>
        <w:widowControl/>
        <w:spacing w:after="240"/>
        <w:rPr>
          <w:rFonts w:ascii="微软雅黑" w:eastAsia="微软雅黑" w:hAnsi="微软雅黑" w:cs="宋体" w:hint="eastAsia"/>
          <w:color w:val="333333"/>
          <w:kern w:val="0"/>
          <w:sz w:val="24"/>
          <w:szCs w:val="24"/>
        </w:rPr>
      </w:pPr>
      <w:r w:rsidRPr="00354F69">
        <w:rPr>
          <w:rFonts w:ascii="微软雅黑" w:eastAsia="微软雅黑" w:hAnsi="微软雅黑" w:cs="宋体" w:hint="eastAsia"/>
          <w:color w:val="333333"/>
          <w:kern w:val="0"/>
          <w:sz w:val="24"/>
          <w:szCs w:val="24"/>
        </w:rPr>
        <w:t xml:space="preserve">　　市科技行政主管部门可以根据国家科技计划体系变化，适时调整支持的具体承接项目类别。</w:t>
      </w:r>
    </w:p>
    <w:p w:rsidR="00354F69" w:rsidRPr="00354F69" w:rsidRDefault="00354F69" w:rsidP="00354F69">
      <w:pPr>
        <w:widowControl/>
        <w:spacing w:after="240"/>
        <w:rPr>
          <w:rFonts w:ascii="微软雅黑" w:eastAsia="微软雅黑" w:hAnsi="微软雅黑" w:cs="宋体" w:hint="eastAsia"/>
          <w:color w:val="333333"/>
          <w:kern w:val="0"/>
          <w:sz w:val="24"/>
          <w:szCs w:val="24"/>
        </w:rPr>
      </w:pPr>
      <w:r w:rsidRPr="00354F69">
        <w:rPr>
          <w:rFonts w:ascii="微软雅黑" w:eastAsia="微软雅黑" w:hAnsi="微软雅黑" w:cs="宋体" w:hint="eastAsia"/>
          <w:color w:val="333333"/>
          <w:kern w:val="0"/>
          <w:sz w:val="24"/>
          <w:szCs w:val="24"/>
        </w:rPr>
        <w:t xml:space="preserve">　　第三条 市科技行政主管部门是资助计划的主管部门，负责建立健全具体管理制度，编制发布项目申请指南，受理项目申报，审查申报资料，组织项目审计或评审、过程管理和验收等工作。</w:t>
      </w:r>
    </w:p>
    <w:p w:rsidR="00354F69" w:rsidRPr="00354F69" w:rsidRDefault="00354F69" w:rsidP="00354F69">
      <w:pPr>
        <w:widowControl/>
        <w:spacing w:after="240"/>
        <w:rPr>
          <w:rFonts w:ascii="微软雅黑" w:eastAsia="微软雅黑" w:hAnsi="微软雅黑" w:cs="宋体" w:hint="eastAsia"/>
          <w:color w:val="333333"/>
          <w:kern w:val="0"/>
          <w:sz w:val="24"/>
          <w:szCs w:val="24"/>
        </w:rPr>
      </w:pPr>
      <w:r w:rsidRPr="00354F69">
        <w:rPr>
          <w:rFonts w:ascii="微软雅黑" w:eastAsia="微软雅黑" w:hAnsi="微软雅黑" w:cs="宋体" w:hint="eastAsia"/>
          <w:color w:val="333333"/>
          <w:kern w:val="0"/>
          <w:sz w:val="24"/>
          <w:szCs w:val="24"/>
        </w:rPr>
        <w:t xml:space="preserve">　　项目承担单位负责项目具体实施，履行项目管理和资金管理主体责任，接受市科技行政主管部门、市财政行政主管部门等部门依职权开展的绩效评价和监督检查。</w:t>
      </w:r>
    </w:p>
    <w:p w:rsidR="00354F69" w:rsidRPr="00354F69" w:rsidRDefault="00354F69" w:rsidP="00354F69">
      <w:pPr>
        <w:widowControl/>
        <w:spacing w:after="240"/>
        <w:rPr>
          <w:rFonts w:ascii="微软雅黑" w:eastAsia="微软雅黑" w:hAnsi="微软雅黑" w:cs="宋体" w:hint="eastAsia"/>
          <w:color w:val="333333"/>
          <w:kern w:val="0"/>
          <w:sz w:val="24"/>
          <w:szCs w:val="24"/>
        </w:rPr>
      </w:pPr>
      <w:r w:rsidRPr="00354F69">
        <w:rPr>
          <w:rFonts w:ascii="微软雅黑" w:eastAsia="微软雅黑" w:hAnsi="微软雅黑" w:cs="宋体" w:hint="eastAsia"/>
          <w:color w:val="333333"/>
          <w:kern w:val="0"/>
          <w:sz w:val="24"/>
          <w:szCs w:val="24"/>
        </w:rPr>
        <w:t xml:space="preserve">　　第四条 项目组织实施遵循“主动承接、需求导向、突出落地、择优支持”的原则。</w:t>
      </w:r>
    </w:p>
    <w:p w:rsidR="00354F69" w:rsidRPr="00354F69" w:rsidRDefault="00354F69" w:rsidP="00354F69">
      <w:pPr>
        <w:widowControl/>
        <w:spacing w:after="240"/>
        <w:jc w:val="center"/>
        <w:rPr>
          <w:rFonts w:ascii="微软雅黑" w:eastAsia="微软雅黑" w:hAnsi="微软雅黑" w:cs="宋体" w:hint="eastAsia"/>
          <w:color w:val="333333"/>
          <w:kern w:val="0"/>
          <w:sz w:val="24"/>
          <w:szCs w:val="24"/>
        </w:rPr>
      </w:pPr>
      <w:r w:rsidRPr="00354F69">
        <w:rPr>
          <w:rFonts w:ascii="微软雅黑" w:eastAsia="微软雅黑" w:hAnsi="微软雅黑" w:cs="宋体" w:hint="eastAsia"/>
          <w:b/>
          <w:bCs/>
          <w:color w:val="333333"/>
          <w:kern w:val="0"/>
          <w:sz w:val="24"/>
          <w:szCs w:val="24"/>
        </w:rPr>
        <w:t>第二章 申报及评审</w:t>
      </w:r>
    </w:p>
    <w:p w:rsidR="00354F69" w:rsidRPr="00354F69" w:rsidRDefault="00354F69" w:rsidP="00354F69">
      <w:pPr>
        <w:widowControl/>
        <w:spacing w:after="240"/>
        <w:rPr>
          <w:rFonts w:ascii="微软雅黑" w:eastAsia="微软雅黑" w:hAnsi="微软雅黑" w:cs="宋体" w:hint="eastAsia"/>
          <w:color w:val="333333"/>
          <w:kern w:val="0"/>
          <w:sz w:val="24"/>
          <w:szCs w:val="24"/>
        </w:rPr>
      </w:pPr>
      <w:r w:rsidRPr="00354F69">
        <w:rPr>
          <w:rFonts w:ascii="微软雅黑" w:eastAsia="微软雅黑" w:hAnsi="微软雅黑" w:cs="宋体" w:hint="eastAsia"/>
          <w:color w:val="333333"/>
          <w:kern w:val="0"/>
          <w:sz w:val="24"/>
          <w:szCs w:val="24"/>
        </w:rPr>
        <w:t xml:space="preserve">　　第五条 市科技行政主管部门发布年度承接国家重大科技项目申请指南，明确承接的国家重大科技项目类别、申请材料等内容。</w:t>
      </w:r>
    </w:p>
    <w:p w:rsidR="00354F69" w:rsidRPr="00354F69" w:rsidRDefault="00354F69" w:rsidP="00354F69">
      <w:pPr>
        <w:widowControl/>
        <w:spacing w:after="240"/>
        <w:rPr>
          <w:rFonts w:ascii="微软雅黑" w:eastAsia="微软雅黑" w:hAnsi="微软雅黑" w:cs="宋体" w:hint="eastAsia"/>
          <w:color w:val="333333"/>
          <w:kern w:val="0"/>
          <w:sz w:val="24"/>
          <w:szCs w:val="24"/>
        </w:rPr>
      </w:pPr>
      <w:r w:rsidRPr="00354F69">
        <w:rPr>
          <w:rFonts w:ascii="微软雅黑" w:eastAsia="微软雅黑" w:hAnsi="微软雅黑" w:cs="宋体" w:hint="eastAsia"/>
          <w:color w:val="333333"/>
          <w:kern w:val="0"/>
          <w:sz w:val="24"/>
          <w:szCs w:val="24"/>
        </w:rPr>
        <w:t xml:space="preserve">　　第六条 项目申请单位应当具备以下条件：</w:t>
      </w:r>
    </w:p>
    <w:p w:rsidR="00354F69" w:rsidRPr="00354F69" w:rsidRDefault="00354F69" w:rsidP="00354F69">
      <w:pPr>
        <w:widowControl/>
        <w:spacing w:after="240"/>
        <w:rPr>
          <w:rFonts w:ascii="微软雅黑" w:eastAsia="微软雅黑" w:hAnsi="微软雅黑" w:cs="宋体" w:hint="eastAsia"/>
          <w:color w:val="333333"/>
          <w:kern w:val="0"/>
          <w:sz w:val="24"/>
          <w:szCs w:val="24"/>
        </w:rPr>
      </w:pPr>
      <w:r w:rsidRPr="00354F69">
        <w:rPr>
          <w:rFonts w:ascii="微软雅黑" w:eastAsia="微软雅黑" w:hAnsi="微软雅黑" w:cs="宋体" w:hint="eastAsia"/>
          <w:color w:val="333333"/>
          <w:kern w:val="0"/>
          <w:sz w:val="24"/>
          <w:szCs w:val="24"/>
        </w:rPr>
        <w:t xml:space="preserve">　　（一）在本市（含深</w:t>
      </w:r>
      <w:proofErr w:type="gramStart"/>
      <w:r w:rsidRPr="00354F69">
        <w:rPr>
          <w:rFonts w:ascii="微软雅黑" w:eastAsia="微软雅黑" w:hAnsi="微软雅黑" w:cs="宋体" w:hint="eastAsia"/>
          <w:color w:val="333333"/>
          <w:kern w:val="0"/>
          <w:sz w:val="24"/>
          <w:szCs w:val="24"/>
        </w:rPr>
        <w:t>汕</w:t>
      </w:r>
      <w:proofErr w:type="gramEnd"/>
      <w:r w:rsidRPr="00354F69">
        <w:rPr>
          <w:rFonts w:ascii="微软雅黑" w:eastAsia="微软雅黑" w:hAnsi="微软雅黑" w:cs="宋体" w:hint="eastAsia"/>
          <w:color w:val="333333"/>
          <w:kern w:val="0"/>
          <w:sz w:val="24"/>
          <w:szCs w:val="24"/>
        </w:rPr>
        <w:t>特别合作区）依法注册，具备法人资格的国家或者本市高新技术企业或者技术先进型服务企业；</w:t>
      </w:r>
    </w:p>
    <w:p w:rsidR="00354F69" w:rsidRPr="00354F69" w:rsidRDefault="00354F69" w:rsidP="00354F69">
      <w:pPr>
        <w:widowControl/>
        <w:spacing w:after="240"/>
        <w:rPr>
          <w:rFonts w:ascii="微软雅黑" w:eastAsia="微软雅黑" w:hAnsi="微软雅黑" w:cs="宋体" w:hint="eastAsia"/>
          <w:color w:val="333333"/>
          <w:kern w:val="0"/>
          <w:sz w:val="24"/>
          <w:szCs w:val="24"/>
        </w:rPr>
      </w:pPr>
      <w:r w:rsidRPr="00354F69">
        <w:rPr>
          <w:rFonts w:ascii="微软雅黑" w:eastAsia="微软雅黑" w:hAnsi="微软雅黑" w:cs="宋体" w:hint="eastAsia"/>
          <w:color w:val="333333"/>
          <w:kern w:val="0"/>
          <w:sz w:val="24"/>
          <w:szCs w:val="24"/>
        </w:rPr>
        <w:lastRenderedPageBreak/>
        <w:t xml:space="preserve">　　（二）具有项目实施的基础条件和保障能力，并提供不少于财政资金资助额的自筹经费。</w:t>
      </w:r>
    </w:p>
    <w:p w:rsidR="00354F69" w:rsidRPr="00354F69" w:rsidRDefault="00354F69" w:rsidP="00354F69">
      <w:pPr>
        <w:widowControl/>
        <w:spacing w:after="240"/>
        <w:rPr>
          <w:rFonts w:ascii="微软雅黑" w:eastAsia="微软雅黑" w:hAnsi="微软雅黑" w:cs="宋体" w:hint="eastAsia"/>
          <w:color w:val="333333"/>
          <w:kern w:val="0"/>
          <w:sz w:val="24"/>
          <w:szCs w:val="24"/>
        </w:rPr>
      </w:pPr>
      <w:r w:rsidRPr="00354F69">
        <w:rPr>
          <w:rFonts w:ascii="微软雅黑" w:eastAsia="微软雅黑" w:hAnsi="微软雅黑" w:cs="宋体" w:hint="eastAsia"/>
          <w:color w:val="333333"/>
          <w:kern w:val="0"/>
          <w:sz w:val="24"/>
          <w:szCs w:val="24"/>
        </w:rPr>
        <w:t xml:space="preserve">　　项目申请单位应当采用与合作单位联合申报的方式申报，并且同</w:t>
      </w:r>
      <w:proofErr w:type="gramStart"/>
      <w:r w:rsidRPr="00354F69">
        <w:rPr>
          <w:rFonts w:ascii="微软雅黑" w:eastAsia="微软雅黑" w:hAnsi="微软雅黑" w:cs="宋体" w:hint="eastAsia"/>
          <w:color w:val="333333"/>
          <w:kern w:val="0"/>
          <w:sz w:val="24"/>
          <w:szCs w:val="24"/>
        </w:rPr>
        <w:t>一</w:t>
      </w:r>
      <w:proofErr w:type="gramEnd"/>
      <w:r w:rsidRPr="00354F69">
        <w:rPr>
          <w:rFonts w:ascii="微软雅黑" w:eastAsia="微软雅黑" w:hAnsi="微软雅黑" w:cs="宋体" w:hint="eastAsia"/>
          <w:color w:val="333333"/>
          <w:kern w:val="0"/>
          <w:sz w:val="24"/>
          <w:szCs w:val="24"/>
        </w:rPr>
        <w:t>年度只可以牵头承担1个项目。其中，合作单位不得超过3家并且至少有1家应当为国家重大科技项目原项目牵头单位或者课题承担单位。</w:t>
      </w:r>
    </w:p>
    <w:p w:rsidR="00354F69" w:rsidRPr="00354F69" w:rsidRDefault="00354F69" w:rsidP="00354F69">
      <w:pPr>
        <w:widowControl/>
        <w:spacing w:after="240"/>
        <w:rPr>
          <w:rFonts w:ascii="微软雅黑" w:eastAsia="微软雅黑" w:hAnsi="微软雅黑" w:cs="宋体" w:hint="eastAsia"/>
          <w:color w:val="333333"/>
          <w:kern w:val="0"/>
          <w:sz w:val="24"/>
          <w:szCs w:val="24"/>
        </w:rPr>
      </w:pPr>
      <w:r w:rsidRPr="00354F69">
        <w:rPr>
          <w:rFonts w:ascii="微软雅黑" w:eastAsia="微软雅黑" w:hAnsi="微软雅黑" w:cs="宋体" w:hint="eastAsia"/>
          <w:color w:val="333333"/>
          <w:kern w:val="0"/>
          <w:sz w:val="24"/>
          <w:szCs w:val="24"/>
        </w:rPr>
        <w:t xml:space="preserve">　　第七条 申请项目资助的，还应当符合以下条件：</w:t>
      </w:r>
    </w:p>
    <w:p w:rsidR="00354F69" w:rsidRPr="00354F69" w:rsidRDefault="00354F69" w:rsidP="00354F69">
      <w:pPr>
        <w:widowControl/>
        <w:spacing w:after="240"/>
        <w:rPr>
          <w:rFonts w:ascii="微软雅黑" w:eastAsia="微软雅黑" w:hAnsi="微软雅黑" w:cs="宋体" w:hint="eastAsia"/>
          <w:color w:val="333333"/>
          <w:kern w:val="0"/>
          <w:sz w:val="24"/>
          <w:szCs w:val="24"/>
        </w:rPr>
      </w:pPr>
      <w:r w:rsidRPr="00354F69">
        <w:rPr>
          <w:rFonts w:ascii="微软雅黑" w:eastAsia="微软雅黑" w:hAnsi="微软雅黑" w:cs="宋体" w:hint="eastAsia"/>
          <w:color w:val="333333"/>
          <w:kern w:val="0"/>
          <w:sz w:val="24"/>
          <w:szCs w:val="24"/>
        </w:rPr>
        <w:t xml:space="preserve">　　（一）承接的国家重大科技项目已经通过验收且未满3年，项目研究成果未进行产业化应用，符合本市科技创新及产业发展需求；</w:t>
      </w:r>
    </w:p>
    <w:p w:rsidR="00354F69" w:rsidRPr="00354F69" w:rsidRDefault="00354F69" w:rsidP="00354F69">
      <w:pPr>
        <w:widowControl/>
        <w:spacing w:after="240"/>
        <w:rPr>
          <w:rFonts w:ascii="微软雅黑" w:eastAsia="微软雅黑" w:hAnsi="微软雅黑" w:cs="宋体" w:hint="eastAsia"/>
          <w:color w:val="333333"/>
          <w:kern w:val="0"/>
          <w:sz w:val="24"/>
          <w:szCs w:val="24"/>
        </w:rPr>
      </w:pPr>
      <w:r w:rsidRPr="00354F69">
        <w:rPr>
          <w:rFonts w:ascii="微软雅黑" w:eastAsia="微软雅黑" w:hAnsi="微软雅黑" w:cs="宋体" w:hint="eastAsia"/>
          <w:color w:val="333333"/>
          <w:kern w:val="0"/>
          <w:sz w:val="24"/>
          <w:szCs w:val="24"/>
        </w:rPr>
        <w:t xml:space="preserve">　　（二）合作单位中的国家重大科技项目原承担单位应当拥有项目研究成果或其使用权，研究成果无知识产权纠纷；</w:t>
      </w:r>
    </w:p>
    <w:p w:rsidR="00354F69" w:rsidRPr="00354F69" w:rsidRDefault="00354F69" w:rsidP="00354F69">
      <w:pPr>
        <w:widowControl/>
        <w:spacing w:after="240"/>
        <w:rPr>
          <w:rFonts w:ascii="微软雅黑" w:eastAsia="微软雅黑" w:hAnsi="微软雅黑" w:cs="宋体" w:hint="eastAsia"/>
          <w:color w:val="333333"/>
          <w:kern w:val="0"/>
          <w:sz w:val="24"/>
          <w:szCs w:val="24"/>
        </w:rPr>
      </w:pPr>
      <w:r w:rsidRPr="00354F69">
        <w:rPr>
          <w:rFonts w:ascii="微软雅黑" w:eastAsia="微软雅黑" w:hAnsi="微软雅黑" w:cs="宋体" w:hint="eastAsia"/>
          <w:color w:val="333333"/>
          <w:kern w:val="0"/>
          <w:sz w:val="24"/>
          <w:szCs w:val="24"/>
        </w:rPr>
        <w:t xml:space="preserve">　　（三）项目申请单位与合作单位签订真实、有效、具有实质性在本市成果转化内容的合作协议；</w:t>
      </w:r>
    </w:p>
    <w:p w:rsidR="00354F69" w:rsidRPr="00354F69" w:rsidRDefault="00354F69" w:rsidP="00354F69">
      <w:pPr>
        <w:widowControl/>
        <w:spacing w:after="240"/>
        <w:rPr>
          <w:rFonts w:ascii="微软雅黑" w:eastAsia="微软雅黑" w:hAnsi="微软雅黑" w:cs="宋体" w:hint="eastAsia"/>
          <w:color w:val="333333"/>
          <w:kern w:val="0"/>
          <w:sz w:val="24"/>
          <w:szCs w:val="24"/>
        </w:rPr>
      </w:pPr>
      <w:r w:rsidRPr="00354F69">
        <w:rPr>
          <w:rFonts w:ascii="微软雅黑" w:eastAsia="微软雅黑" w:hAnsi="微软雅黑" w:cs="宋体" w:hint="eastAsia"/>
          <w:color w:val="333333"/>
          <w:kern w:val="0"/>
          <w:sz w:val="24"/>
          <w:szCs w:val="24"/>
        </w:rPr>
        <w:t xml:space="preserve">　　（四）项目负责人应当是项目申请单位的全职研究人员，项目组成员应当包含国家重大科技项目原项目组至少3名成员（其中至少1名项目负责人或者课题负责人），并且50%以上应当是本市（含深</w:t>
      </w:r>
      <w:proofErr w:type="gramStart"/>
      <w:r w:rsidRPr="00354F69">
        <w:rPr>
          <w:rFonts w:ascii="微软雅黑" w:eastAsia="微软雅黑" w:hAnsi="微软雅黑" w:cs="宋体" w:hint="eastAsia"/>
          <w:color w:val="333333"/>
          <w:kern w:val="0"/>
          <w:sz w:val="24"/>
          <w:szCs w:val="24"/>
        </w:rPr>
        <w:t>汕</w:t>
      </w:r>
      <w:proofErr w:type="gramEnd"/>
      <w:r w:rsidRPr="00354F69">
        <w:rPr>
          <w:rFonts w:ascii="微软雅黑" w:eastAsia="微软雅黑" w:hAnsi="微软雅黑" w:cs="宋体" w:hint="eastAsia"/>
          <w:color w:val="333333"/>
          <w:kern w:val="0"/>
          <w:sz w:val="24"/>
          <w:szCs w:val="24"/>
        </w:rPr>
        <w:t>特别合作区）单位的全职研究人员；</w:t>
      </w:r>
    </w:p>
    <w:p w:rsidR="00354F69" w:rsidRPr="00354F69" w:rsidRDefault="00354F69" w:rsidP="00354F69">
      <w:pPr>
        <w:widowControl/>
        <w:spacing w:after="240"/>
        <w:rPr>
          <w:rFonts w:ascii="微软雅黑" w:eastAsia="微软雅黑" w:hAnsi="微软雅黑" w:cs="宋体" w:hint="eastAsia"/>
          <w:color w:val="333333"/>
          <w:kern w:val="0"/>
          <w:sz w:val="24"/>
          <w:szCs w:val="24"/>
        </w:rPr>
      </w:pPr>
      <w:r w:rsidRPr="00354F69">
        <w:rPr>
          <w:rFonts w:ascii="微软雅黑" w:eastAsia="微软雅黑" w:hAnsi="微软雅黑" w:cs="宋体" w:hint="eastAsia"/>
          <w:color w:val="333333"/>
          <w:kern w:val="0"/>
          <w:sz w:val="24"/>
          <w:szCs w:val="24"/>
        </w:rPr>
        <w:t xml:space="preserve">　　（五）项目申请单位、项目负责人和主要成员在申请项目时未列入本市科研诚信异常名录。</w:t>
      </w:r>
    </w:p>
    <w:p w:rsidR="00354F69" w:rsidRPr="00354F69" w:rsidRDefault="00354F69" w:rsidP="00354F69">
      <w:pPr>
        <w:widowControl/>
        <w:spacing w:after="240"/>
        <w:rPr>
          <w:rFonts w:ascii="微软雅黑" w:eastAsia="微软雅黑" w:hAnsi="微软雅黑" w:cs="宋体" w:hint="eastAsia"/>
          <w:color w:val="333333"/>
          <w:kern w:val="0"/>
          <w:sz w:val="24"/>
          <w:szCs w:val="24"/>
        </w:rPr>
      </w:pPr>
      <w:r w:rsidRPr="00354F69">
        <w:rPr>
          <w:rFonts w:ascii="微软雅黑" w:eastAsia="微软雅黑" w:hAnsi="微软雅黑" w:cs="宋体" w:hint="eastAsia"/>
          <w:color w:val="333333"/>
          <w:kern w:val="0"/>
          <w:sz w:val="24"/>
          <w:szCs w:val="24"/>
        </w:rPr>
        <w:lastRenderedPageBreak/>
        <w:t xml:space="preserve">　　第八条 项目申请单位根据项目申请指南要求，提交申请书、承接国家重大科技项目实施方案、项目成果转化合作协议等申报材料。</w:t>
      </w:r>
    </w:p>
    <w:p w:rsidR="00354F69" w:rsidRPr="00354F69" w:rsidRDefault="00354F69" w:rsidP="00354F69">
      <w:pPr>
        <w:widowControl/>
        <w:spacing w:after="240"/>
        <w:rPr>
          <w:rFonts w:ascii="微软雅黑" w:eastAsia="微软雅黑" w:hAnsi="微软雅黑" w:cs="宋体" w:hint="eastAsia"/>
          <w:color w:val="333333"/>
          <w:kern w:val="0"/>
          <w:sz w:val="24"/>
          <w:szCs w:val="24"/>
        </w:rPr>
      </w:pPr>
      <w:r w:rsidRPr="00354F69">
        <w:rPr>
          <w:rFonts w:ascii="微软雅黑" w:eastAsia="微软雅黑" w:hAnsi="微软雅黑" w:cs="宋体" w:hint="eastAsia"/>
          <w:color w:val="333333"/>
          <w:kern w:val="0"/>
          <w:sz w:val="24"/>
          <w:szCs w:val="24"/>
        </w:rPr>
        <w:t xml:space="preserve">　　第九条 市科技行政主管部门根据申报要求对所受理的申报材料进行形式审查，对通过形式审查的项目按照本市科技项目相关评审办法组织专家评审，对通过专家评审符合条件的项目进行现场核查。</w:t>
      </w:r>
    </w:p>
    <w:p w:rsidR="00354F69" w:rsidRPr="00354F69" w:rsidRDefault="00354F69" w:rsidP="00354F69">
      <w:pPr>
        <w:widowControl/>
        <w:spacing w:after="240"/>
        <w:rPr>
          <w:rFonts w:ascii="微软雅黑" w:eastAsia="微软雅黑" w:hAnsi="微软雅黑" w:cs="宋体" w:hint="eastAsia"/>
          <w:color w:val="333333"/>
          <w:kern w:val="0"/>
          <w:sz w:val="24"/>
          <w:szCs w:val="24"/>
        </w:rPr>
      </w:pPr>
      <w:r w:rsidRPr="00354F69">
        <w:rPr>
          <w:rFonts w:ascii="微软雅黑" w:eastAsia="微软雅黑" w:hAnsi="微软雅黑" w:cs="宋体" w:hint="eastAsia"/>
          <w:color w:val="333333"/>
          <w:kern w:val="0"/>
          <w:sz w:val="24"/>
          <w:szCs w:val="24"/>
        </w:rPr>
        <w:t xml:space="preserve">　　第十条 市科技行政主管部门综合专家评审与现场核查情况，按照程序择优确定拟资助项目。</w:t>
      </w:r>
    </w:p>
    <w:p w:rsidR="00354F69" w:rsidRPr="00354F69" w:rsidRDefault="00354F69" w:rsidP="00354F69">
      <w:pPr>
        <w:widowControl/>
        <w:spacing w:after="240"/>
        <w:rPr>
          <w:rFonts w:ascii="微软雅黑" w:eastAsia="微软雅黑" w:hAnsi="微软雅黑" w:cs="宋体" w:hint="eastAsia"/>
          <w:color w:val="333333"/>
          <w:kern w:val="0"/>
          <w:sz w:val="24"/>
          <w:szCs w:val="24"/>
        </w:rPr>
      </w:pPr>
      <w:r w:rsidRPr="00354F69">
        <w:rPr>
          <w:rFonts w:ascii="微软雅黑" w:eastAsia="微软雅黑" w:hAnsi="微软雅黑" w:cs="宋体" w:hint="eastAsia"/>
          <w:color w:val="333333"/>
          <w:kern w:val="0"/>
          <w:sz w:val="24"/>
          <w:szCs w:val="24"/>
        </w:rPr>
        <w:t xml:space="preserve">　　市科技行政主管部门按照规定对拟资助项目及资助金额向社会公示，公示期10日。公示期间的异议处理按照本市科技计划项目管理的有关规定执行。</w:t>
      </w:r>
    </w:p>
    <w:p w:rsidR="00354F69" w:rsidRPr="00354F69" w:rsidRDefault="00354F69" w:rsidP="00354F69">
      <w:pPr>
        <w:widowControl/>
        <w:spacing w:after="240"/>
        <w:rPr>
          <w:rFonts w:ascii="微软雅黑" w:eastAsia="微软雅黑" w:hAnsi="微软雅黑" w:cs="宋体" w:hint="eastAsia"/>
          <w:color w:val="333333"/>
          <w:kern w:val="0"/>
          <w:sz w:val="24"/>
          <w:szCs w:val="24"/>
        </w:rPr>
      </w:pPr>
      <w:r w:rsidRPr="00354F69">
        <w:rPr>
          <w:rFonts w:ascii="微软雅黑" w:eastAsia="微软雅黑" w:hAnsi="微软雅黑" w:cs="宋体" w:hint="eastAsia"/>
          <w:color w:val="333333"/>
          <w:kern w:val="0"/>
          <w:sz w:val="24"/>
          <w:szCs w:val="24"/>
        </w:rPr>
        <w:t xml:space="preserve">　　第十一条 对符合条件的项目，按照项目评审结果，实行定额资助，单个项目最高资助额不超过1000万元。</w:t>
      </w:r>
    </w:p>
    <w:p w:rsidR="00354F69" w:rsidRPr="00354F69" w:rsidRDefault="00354F69" w:rsidP="00354F69">
      <w:pPr>
        <w:widowControl/>
        <w:spacing w:after="240"/>
        <w:rPr>
          <w:rFonts w:ascii="微软雅黑" w:eastAsia="微软雅黑" w:hAnsi="微软雅黑" w:cs="宋体" w:hint="eastAsia"/>
          <w:color w:val="333333"/>
          <w:kern w:val="0"/>
          <w:sz w:val="24"/>
          <w:szCs w:val="24"/>
        </w:rPr>
      </w:pPr>
      <w:r w:rsidRPr="00354F69">
        <w:rPr>
          <w:rFonts w:ascii="微软雅黑" w:eastAsia="微软雅黑" w:hAnsi="微软雅黑" w:cs="宋体" w:hint="eastAsia"/>
          <w:color w:val="333333"/>
          <w:kern w:val="0"/>
          <w:sz w:val="24"/>
          <w:szCs w:val="24"/>
        </w:rPr>
        <w:t xml:space="preserve">　　第十二条 项目资助采用“事前立项、事前资助”或者“事前立项、事后补助”方式。在受理并完成立项申请程序后，市科技行政主管部门应当及时发布立项文件。</w:t>
      </w:r>
    </w:p>
    <w:p w:rsidR="00354F69" w:rsidRPr="00354F69" w:rsidRDefault="00354F69" w:rsidP="00354F69">
      <w:pPr>
        <w:widowControl/>
        <w:spacing w:after="240"/>
        <w:rPr>
          <w:rFonts w:ascii="微软雅黑" w:eastAsia="微软雅黑" w:hAnsi="微软雅黑" w:cs="宋体" w:hint="eastAsia"/>
          <w:color w:val="333333"/>
          <w:kern w:val="0"/>
          <w:sz w:val="24"/>
          <w:szCs w:val="24"/>
        </w:rPr>
      </w:pPr>
      <w:r w:rsidRPr="00354F69">
        <w:rPr>
          <w:rFonts w:ascii="微软雅黑" w:eastAsia="微软雅黑" w:hAnsi="微软雅黑" w:cs="宋体" w:hint="eastAsia"/>
          <w:color w:val="333333"/>
          <w:kern w:val="0"/>
          <w:sz w:val="24"/>
          <w:szCs w:val="24"/>
        </w:rPr>
        <w:t xml:space="preserve">　　项目承担单位，可以根据资金实际情况选择“事前立项、事后补助”方式，在项目立项后先行投入资金开展项目研发。</w:t>
      </w:r>
    </w:p>
    <w:p w:rsidR="00354F69" w:rsidRPr="00354F69" w:rsidRDefault="00354F69" w:rsidP="00354F69">
      <w:pPr>
        <w:widowControl/>
        <w:spacing w:after="240"/>
        <w:rPr>
          <w:rFonts w:ascii="微软雅黑" w:eastAsia="微软雅黑" w:hAnsi="微软雅黑" w:cs="宋体" w:hint="eastAsia"/>
          <w:color w:val="333333"/>
          <w:kern w:val="0"/>
          <w:sz w:val="24"/>
          <w:szCs w:val="24"/>
        </w:rPr>
      </w:pPr>
      <w:r w:rsidRPr="00354F69">
        <w:rPr>
          <w:rFonts w:ascii="微软雅黑" w:eastAsia="微软雅黑" w:hAnsi="微软雅黑" w:cs="宋体" w:hint="eastAsia"/>
          <w:color w:val="333333"/>
          <w:kern w:val="0"/>
          <w:sz w:val="24"/>
          <w:szCs w:val="24"/>
        </w:rPr>
        <w:t xml:space="preserve">　　第十三条 采取“事前立项、事前资助”的项目的，市科技行政主管部门与项目承担单位以及相关当事方签订合同书，对研究内容、经费使用、考核指标、</w:t>
      </w:r>
      <w:r w:rsidRPr="00354F69">
        <w:rPr>
          <w:rFonts w:ascii="微软雅黑" w:eastAsia="微软雅黑" w:hAnsi="微软雅黑" w:cs="宋体" w:hint="eastAsia"/>
          <w:color w:val="333333"/>
          <w:kern w:val="0"/>
          <w:sz w:val="24"/>
          <w:szCs w:val="24"/>
        </w:rPr>
        <w:lastRenderedPageBreak/>
        <w:t>知识产权等内容进行约定。项目申请书中的项目负责人、预期目标及预算总额等事项原则上不得调整。</w:t>
      </w:r>
    </w:p>
    <w:p w:rsidR="00354F69" w:rsidRPr="00354F69" w:rsidRDefault="00354F69" w:rsidP="00354F69">
      <w:pPr>
        <w:widowControl/>
        <w:spacing w:after="240"/>
        <w:rPr>
          <w:rFonts w:ascii="微软雅黑" w:eastAsia="微软雅黑" w:hAnsi="微软雅黑" w:cs="宋体" w:hint="eastAsia"/>
          <w:color w:val="333333"/>
          <w:kern w:val="0"/>
          <w:sz w:val="24"/>
          <w:szCs w:val="24"/>
        </w:rPr>
      </w:pPr>
      <w:r w:rsidRPr="00354F69">
        <w:rPr>
          <w:rFonts w:ascii="微软雅黑" w:eastAsia="微软雅黑" w:hAnsi="微软雅黑" w:cs="宋体" w:hint="eastAsia"/>
          <w:color w:val="333333"/>
          <w:kern w:val="0"/>
          <w:sz w:val="24"/>
          <w:szCs w:val="24"/>
        </w:rPr>
        <w:t xml:space="preserve">　　采取“事前立项、事后补助”的项目的，市科技行政主管部门在立项文件中明确项目目标任务、考核指标、拟补助经费、实施周期等事项。立项文件及项目申请书是项目验收的依据。</w:t>
      </w:r>
    </w:p>
    <w:p w:rsidR="00354F69" w:rsidRPr="00354F69" w:rsidRDefault="00354F69" w:rsidP="00354F69">
      <w:pPr>
        <w:widowControl/>
        <w:spacing w:after="240"/>
        <w:jc w:val="center"/>
        <w:rPr>
          <w:rFonts w:ascii="微软雅黑" w:eastAsia="微软雅黑" w:hAnsi="微软雅黑" w:cs="宋体" w:hint="eastAsia"/>
          <w:color w:val="333333"/>
          <w:kern w:val="0"/>
          <w:sz w:val="24"/>
          <w:szCs w:val="24"/>
        </w:rPr>
      </w:pPr>
      <w:r w:rsidRPr="00354F69">
        <w:rPr>
          <w:rFonts w:ascii="微软雅黑" w:eastAsia="微软雅黑" w:hAnsi="微软雅黑" w:cs="宋体" w:hint="eastAsia"/>
          <w:b/>
          <w:bCs/>
          <w:color w:val="333333"/>
          <w:kern w:val="0"/>
          <w:sz w:val="24"/>
          <w:szCs w:val="24"/>
        </w:rPr>
        <w:t>第三章 项目实施</w:t>
      </w:r>
    </w:p>
    <w:p w:rsidR="00354F69" w:rsidRPr="00354F69" w:rsidRDefault="00354F69" w:rsidP="00354F69">
      <w:pPr>
        <w:widowControl/>
        <w:spacing w:after="240"/>
        <w:rPr>
          <w:rFonts w:ascii="微软雅黑" w:eastAsia="微软雅黑" w:hAnsi="微软雅黑" w:cs="宋体" w:hint="eastAsia"/>
          <w:color w:val="333333"/>
          <w:kern w:val="0"/>
          <w:sz w:val="24"/>
          <w:szCs w:val="24"/>
        </w:rPr>
      </w:pPr>
      <w:r w:rsidRPr="00354F69">
        <w:rPr>
          <w:rFonts w:ascii="微软雅黑" w:eastAsia="微软雅黑" w:hAnsi="微软雅黑" w:cs="宋体" w:hint="eastAsia"/>
          <w:color w:val="333333"/>
          <w:kern w:val="0"/>
          <w:sz w:val="24"/>
          <w:szCs w:val="24"/>
        </w:rPr>
        <w:t xml:space="preserve">　　第十四条 项目实施周期为3年以上5年以下。</w:t>
      </w:r>
    </w:p>
    <w:p w:rsidR="00354F69" w:rsidRPr="00354F69" w:rsidRDefault="00354F69" w:rsidP="00354F69">
      <w:pPr>
        <w:widowControl/>
        <w:spacing w:after="240"/>
        <w:rPr>
          <w:rFonts w:ascii="微软雅黑" w:eastAsia="微软雅黑" w:hAnsi="微软雅黑" w:cs="宋体" w:hint="eastAsia"/>
          <w:color w:val="333333"/>
          <w:kern w:val="0"/>
          <w:sz w:val="24"/>
          <w:szCs w:val="24"/>
        </w:rPr>
      </w:pPr>
      <w:r w:rsidRPr="00354F69">
        <w:rPr>
          <w:rFonts w:ascii="微软雅黑" w:eastAsia="微软雅黑" w:hAnsi="微软雅黑" w:cs="宋体" w:hint="eastAsia"/>
          <w:color w:val="333333"/>
          <w:kern w:val="0"/>
          <w:sz w:val="24"/>
          <w:szCs w:val="24"/>
        </w:rPr>
        <w:t xml:space="preserve">　　采取“事前立项、事前资助”的项目，市科技行政主管部门按照科技计划管理有关规定，组织项目实施过程中的管理。项目承担单位在项目实施中应当按照项目合同中约定的计划进度，完成项目任务目标，并且提交年度报告、中期评估报告等材料。</w:t>
      </w:r>
    </w:p>
    <w:p w:rsidR="00354F69" w:rsidRPr="00354F69" w:rsidRDefault="00354F69" w:rsidP="00354F69">
      <w:pPr>
        <w:widowControl/>
        <w:spacing w:after="240"/>
        <w:rPr>
          <w:rFonts w:ascii="微软雅黑" w:eastAsia="微软雅黑" w:hAnsi="微软雅黑" w:cs="宋体" w:hint="eastAsia"/>
          <w:color w:val="333333"/>
          <w:kern w:val="0"/>
          <w:sz w:val="24"/>
          <w:szCs w:val="24"/>
        </w:rPr>
      </w:pPr>
      <w:r w:rsidRPr="00354F69">
        <w:rPr>
          <w:rFonts w:ascii="微软雅黑" w:eastAsia="微软雅黑" w:hAnsi="微软雅黑" w:cs="宋体" w:hint="eastAsia"/>
          <w:color w:val="333333"/>
          <w:kern w:val="0"/>
          <w:sz w:val="24"/>
          <w:szCs w:val="24"/>
        </w:rPr>
        <w:t xml:space="preserve">　　采取“事前立项、事后补助”的项目，市科技行政主管部门不组织项目实施过程中的管理，项目承担单位按照立项文件的要求自行组织实施和管理，并且应当建立资金内部管理制度及风险</w:t>
      </w:r>
      <w:proofErr w:type="gramStart"/>
      <w:r w:rsidRPr="00354F69">
        <w:rPr>
          <w:rFonts w:ascii="微软雅黑" w:eastAsia="微软雅黑" w:hAnsi="微软雅黑" w:cs="宋体" w:hint="eastAsia"/>
          <w:color w:val="333333"/>
          <w:kern w:val="0"/>
          <w:sz w:val="24"/>
          <w:szCs w:val="24"/>
        </w:rPr>
        <w:t>防控制</w:t>
      </w:r>
      <w:proofErr w:type="gramEnd"/>
      <w:r w:rsidRPr="00354F69">
        <w:rPr>
          <w:rFonts w:ascii="微软雅黑" w:eastAsia="微软雅黑" w:hAnsi="微软雅黑" w:cs="宋体" w:hint="eastAsia"/>
          <w:color w:val="333333"/>
          <w:kern w:val="0"/>
          <w:sz w:val="24"/>
          <w:szCs w:val="24"/>
        </w:rPr>
        <w:t>度，编制项目预算，设立专账对先行投入资金进行单独财务核算。</w:t>
      </w:r>
    </w:p>
    <w:p w:rsidR="00354F69" w:rsidRPr="00354F69" w:rsidRDefault="00354F69" w:rsidP="00354F69">
      <w:pPr>
        <w:widowControl/>
        <w:spacing w:after="240"/>
        <w:rPr>
          <w:rFonts w:ascii="微软雅黑" w:eastAsia="微软雅黑" w:hAnsi="微软雅黑" w:cs="宋体" w:hint="eastAsia"/>
          <w:color w:val="333333"/>
          <w:kern w:val="0"/>
          <w:sz w:val="24"/>
          <w:szCs w:val="24"/>
        </w:rPr>
      </w:pPr>
      <w:r w:rsidRPr="00354F69">
        <w:rPr>
          <w:rFonts w:ascii="微软雅黑" w:eastAsia="微软雅黑" w:hAnsi="微软雅黑" w:cs="宋体" w:hint="eastAsia"/>
          <w:color w:val="333333"/>
          <w:kern w:val="0"/>
          <w:sz w:val="24"/>
          <w:szCs w:val="24"/>
        </w:rPr>
        <w:t xml:space="preserve">　　第十五条 项目承担单位应当按照市科技研发资金管理有关办法规范使用资助资金。采取“事前立项、事前资助”的项目，市行政主管部门按照项目进度拨付资助资金，项目立项后拨付部分资助资金，通过中期评估后再支付剩余部分资助资金。</w:t>
      </w:r>
    </w:p>
    <w:p w:rsidR="00354F69" w:rsidRPr="00354F69" w:rsidRDefault="00354F69" w:rsidP="00354F69">
      <w:pPr>
        <w:widowControl/>
        <w:spacing w:after="240"/>
        <w:rPr>
          <w:rFonts w:ascii="微软雅黑" w:eastAsia="微软雅黑" w:hAnsi="微软雅黑" w:cs="宋体" w:hint="eastAsia"/>
          <w:color w:val="333333"/>
          <w:kern w:val="0"/>
          <w:sz w:val="24"/>
          <w:szCs w:val="24"/>
        </w:rPr>
      </w:pPr>
      <w:r w:rsidRPr="00354F69">
        <w:rPr>
          <w:rFonts w:ascii="微软雅黑" w:eastAsia="微软雅黑" w:hAnsi="微软雅黑" w:cs="宋体" w:hint="eastAsia"/>
          <w:color w:val="333333"/>
          <w:kern w:val="0"/>
          <w:sz w:val="24"/>
          <w:szCs w:val="24"/>
        </w:rPr>
        <w:lastRenderedPageBreak/>
        <w:t xml:space="preserve">　　采取“事前立项、事后补助”的项目，市科技行政主管部门在验收通过后，按照市科技研发资金管理有关办法规定，可以一次性拨付立项补助资金，</w:t>
      </w:r>
      <w:proofErr w:type="gramStart"/>
      <w:r w:rsidRPr="00354F69">
        <w:rPr>
          <w:rFonts w:ascii="微软雅黑" w:eastAsia="微软雅黑" w:hAnsi="微软雅黑" w:cs="宋体" w:hint="eastAsia"/>
          <w:color w:val="333333"/>
          <w:kern w:val="0"/>
          <w:sz w:val="24"/>
          <w:szCs w:val="24"/>
        </w:rPr>
        <w:t>供项目</w:t>
      </w:r>
      <w:proofErr w:type="gramEnd"/>
      <w:r w:rsidRPr="00354F69">
        <w:rPr>
          <w:rFonts w:ascii="微软雅黑" w:eastAsia="微软雅黑" w:hAnsi="微软雅黑" w:cs="宋体" w:hint="eastAsia"/>
          <w:color w:val="333333"/>
          <w:kern w:val="0"/>
          <w:sz w:val="24"/>
          <w:szCs w:val="24"/>
        </w:rPr>
        <w:t>承担单位统筹用于本单位科研活动。</w:t>
      </w:r>
    </w:p>
    <w:p w:rsidR="00354F69" w:rsidRPr="00354F69" w:rsidRDefault="00354F69" w:rsidP="00354F69">
      <w:pPr>
        <w:widowControl/>
        <w:spacing w:after="240"/>
        <w:rPr>
          <w:rFonts w:ascii="微软雅黑" w:eastAsia="微软雅黑" w:hAnsi="微软雅黑" w:cs="宋体" w:hint="eastAsia"/>
          <w:color w:val="333333"/>
          <w:kern w:val="0"/>
          <w:sz w:val="24"/>
          <w:szCs w:val="24"/>
        </w:rPr>
      </w:pPr>
      <w:r w:rsidRPr="00354F69">
        <w:rPr>
          <w:rFonts w:ascii="微软雅黑" w:eastAsia="微软雅黑" w:hAnsi="微软雅黑" w:cs="宋体" w:hint="eastAsia"/>
          <w:color w:val="333333"/>
          <w:kern w:val="0"/>
          <w:sz w:val="24"/>
          <w:szCs w:val="24"/>
        </w:rPr>
        <w:t xml:space="preserve">　　第十六条 项目承担单位按照本办法所规定的要求完成项目后，应当根据项目验收申请指南的相关程序向市科技行政主管部门提出验收申请。</w:t>
      </w:r>
    </w:p>
    <w:p w:rsidR="00354F69" w:rsidRPr="00354F69" w:rsidRDefault="00354F69" w:rsidP="00354F69">
      <w:pPr>
        <w:widowControl/>
        <w:spacing w:after="240"/>
        <w:rPr>
          <w:rFonts w:ascii="微软雅黑" w:eastAsia="微软雅黑" w:hAnsi="微软雅黑" w:cs="宋体" w:hint="eastAsia"/>
          <w:color w:val="333333"/>
          <w:kern w:val="0"/>
          <w:sz w:val="24"/>
          <w:szCs w:val="24"/>
        </w:rPr>
      </w:pPr>
      <w:r w:rsidRPr="00354F69">
        <w:rPr>
          <w:rFonts w:ascii="微软雅黑" w:eastAsia="微软雅黑" w:hAnsi="微软雅黑" w:cs="宋体" w:hint="eastAsia"/>
          <w:color w:val="333333"/>
          <w:kern w:val="0"/>
          <w:sz w:val="24"/>
          <w:szCs w:val="24"/>
        </w:rPr>
        <w:t xml:space="preserve">　　采取“事前立项、事后补助”的项目未申请验收或者验收不通过的，视为项目撤销，市科技行政主管部门依法不予拨付补助资金，不影响项目承担单位国家、广东省及深圳市科技计划项目的申报或者推荐。</w:t>
      </w:r>
    </w:p>
    <w:p w:rsidR="00354F69" w:rsidRPr="00354F69" w:rsidRDefault="00354F69" w:rsidP="00354F69">
      <w:pPr>
        <w:widowControl/>
        <w:spacing w:after="240"/>
        <w:rPr>
          <w:rFonts w:ascii="微软雅黑" w:eastAsia="微软雅黑" w:hAnsi="微软雅黑" w:cs="宋体" w:hint="eastAsia"/>
          <w:color w:val="333333"/>
          <w:kern w:val="0"/>
          <w:sz w:val="24"/>
          <w:szCs w:val="24"/>
        </w:rPr>
      </w:pPr>
      <w:r w:rsidRPr="00354F69">
        <w:rPr>
          <w:rFonts w:ascii="微软雅黑" w:eastAsia="微软雅黑" w:hAnsi="微软雅黑" w:cs="宋体" w:hint="eastAsia"/>
          <w:color w:val="333333"/>
          <w:kern w:val="0"/>
          <w:sz w:val="24"/>
          <w:szCs w:val="24"/>
        </w:rPr>
        <w:t xml:space="preserve">　　项目验收其他事项按照市科研计划项目验收管理有关规定执行。</w:t>
      </w:r>
    </w:p>
    <w:p w:rsidR="00354F69" w:rsidRPr="00354F69" w:rsidRDefault="00354F69" w:rsidP="00354F69">
      <w:pPr>
        <w:widowControl/>
        <w:spacing w:after="240"/>
        <w:jc w:val="center"/>
        <w:rPr>
          <w:rFonts w:ascii="微软雅黑" w:eastAsia="微软雅黑" w:hAnsi="微软雅黑" w:cs="宋体" w:hint="eastAsia"/>
          <w:color w:val="333333"/>
          <w:kern w:val="0"/>
          <w:sz w:val="24"/>
          <w:szCs w:val="24"/>
        </w:rPr>
      </w:pPr>
      <w:r w:rsidRPr="00354F69">
        <w:rPr>
          <w:rFonts w:ascii="微软雅黑" w:eastAsia="微软雅黑" w:hAnsi="微软雅黑" w:cs="宋体" w:hint="eastAsia"/>
          <w:b/>
          <w:bCs/>
          <w:color w:val="333333"/>
          <w:kern w:val="0"/>
          <w:sz w:val="24"/>
          <w:szCs w:val="24"/>
        </w:rPr>
        <w:t>第四章 监督管理</w:t>
      </w:r>
    </w:p>
    <w:p w:rsidR="00354F69" w:rsidRPr="00354F69" w:rsidRDefault="00354F69" w:rsidP="00354F69">
      <w:pPr>
        <w:widowControl/>
        <w:spacing w:after="240"/>
        <w:rPr>
          <w:rFonts w:ascii="微软雅黑" w:eastAsia="微软雅黑" w:hAnsi="微软雅黑" w:cs="宋体" w:hint="eastAsia"/>
          <w:color w:val="333333"/>
          <w:kern w:val="0"/>
          <w:sz w:val="24"/>
          <w:szCs w:val="24"/>
        </w:rPr>
      </w:pPr>
      <w:r w:rsidRPr="00354F69">
        <w:rPr>
          <w:rFonts w:ascii="微软雅黑" w:eastAsia="微软雅黑" w:hAnsi="微软雅黑" w:cs="宋体" w:hint="eastAsia"/>
          <w:color w:val="333333"/>
          <w:kern w:val="0"/>
          <w:sz w:val="24"/>
          <w:szCs w:val="24"/>
        </w:rPr>
        <w:t xml:space="preserve">　　第十七条 市科技行政主管部门按照市财政专项资金管理规定要求，适时开展绩效评价。</w:t>
      </w:r>
    </w:p>
    <w:p w:rsidR="00354F69" w:rsidRPr="00354F69" w:rsidRDefault="00354F69" w:rsidP="00354F69">
      <w:pPr>
        <w:widowControl/>
        <w:spacing w:after="240"/>
        <w:rPr>
          <w:rFonts w:ascii="微软雅黑" w:eastAsia="微软雅黑" w:hAnsi="微软雅黑" w:cs="宋体" w:hint="eastAsia"/>
          <w:color w:val="333333"/>
          <w:kern w:val="0"/>
          <w:sz w:val="24"/>
          <w:szCs w:val="24"/>
        </w:rPr>
      </w:pPr>
      <w:r w:rsidRPr="00354F69">
        <w:rPr>
          <w:rFonts w:ascii="微软雅黑" w:eastAsia="微软雅黑" w:hAnsi="微软雅黑" w:cs="宋体" w:hint="eastAsia"/>
          <w:color w:val="333333"/>
          <w:kern w:val="0"/>
          <w:sz w:val="24"/>
          <w:szCs w:val="24"/>
        </w:rPr>
        <w:t xml:space="preserve">　　第十八条 市科技行政主管部门应当加强对项目承担单位、项目负责人及项目组成员的科研诚信管理。对于违反科研诚信要求的，市科技行政主管部门将其列入本市科研诚信异常名录；情节严重的，按照国家规定处理；涉嫌犯罪的，依法移送司法机关处理。</w:t>
      </w:r>
    </w:p>
    <w:p w:rsidR="00354F69" w:rsidRPr="00354F69" w:rsidRDefault="00354F69" w:rsidP="00354F69">
      <w:pPr>
        <w:widowControl/>
        <w:spacing w:after="240"/>
        <w:rPr>
          <w:rFonts w:ascii="微软雅黑" w:eastAsia="微软雅黑" w:hAnsi="微软雅黑" w:cs="宋体" w:hint="eastAsia"/>
          <w:color w:val="333333"/>
          <w:kern w:val="0"/>
          <w:sz w:val="24"/>
          <w:szCs w:val="24"/>
        </w:rPr>
      </w:pPr>
      <w:r w:rsidRPr="00354F69">
        <w:rPr>
          <w:rFonts w:ascii="微软雅黑" w:eastAsia="微软雅黑" w:hAnsi="微软雅黑" w:cs="宋体" w:hint="eastAsia"/>
          <w:color w:val="333333"/>
          <w:kern w:val="0"/>
          <w:sz w:val="24"/>
          <w:szCs w:val="24"/>
        </w:rPr>
        <w:t xml:space="preserve">　　第十九条 申请单位使用虚假材料或者其他不正当手段骗取、</w:t>
      </w:r>
      <w:proofErr w:type="gramStart"/>
      <w:r w:rsidRPr="00354F69">
        <w:rPr>
          <w:rFonts w:ascii="微软雅黑" w:eastAsia="微软雅黑" w:hAnsi="微软雅黑" w:cs="宋体" w:hint="eastAsia"/>
          <w:color w:val="333333"/>
          <w:kern w:val="0"/>
          <w:sz w:val="24"/>
          <w:szCs w:val="24"/>
        </w:rPr>
        <w:t>套取专项</w:t>
      </w:r>
      <w:proofErr w:type="gramEnd"/>
      <w:r w:rsidRPr="00354F69">
        <w:rPr>
          <w:rFonts w:ascii="微软雅黑" w:eastAsia="微软雅黑" w:hAnsi="微软雅黑" w:cs="宋体" w:hint="eastAsia"/>
          <w:color w:val="333333"/>
          <w:kern w:val="0"/>
          <w:sz w:val="24"/>
          <w:szCs w:val="24"/>
        </w:rPr>
        <w:t>资金的，一经查实，撤销立项并且向社会公开，由市科技行政主管部门追回全部资助资金及孳生利息。</w:t>
      </w:r>
    </w:p>
    <w:p w:rsidR="00354F69" w:rsidRPr="00354F69" w:rsidRDefault="00354F69" w:rsidP="00354F69">
      <w:pPr>
        <w:widowControl/>
        <w:spacing w:after="240"/>
        <w:rPr>
          <w:rFonts w:ascii="微软雅黑" w:eastAsia="微软雅黑" w:hAnsi="微软雅黑" w:cs="宋体" w:hint="eastAsia"/>
          <w:color w:val="333333"/>
          <w:kern w:val="0"/>
          <w:sz w:val="24"/>
          <w:szCs w:val="24"/>
        </w:rPr>
      </w:pPr>
      <w:r w:rsidRPr="00354F69">
        <w:rPr>
          <w:rFonts w:ascii="微软雅黑" w:eastAsia="微软雅黑" w:hAnsi="微软雅黑" w:cs="宋体" w:hint="eastAsia"/>
          <w:color w:val="333333"/>
          <w:kern w:val="0"/>
          <w:sz w:val="24"/>
          <w:szCs w:val="24"/>
        </w:rPr>
        <w:lastRenderedPageBreak/>
        <w:t xml:space="preserve">　　市科技行政主管部门将属于前款情况的申请单位和责任人员列入本市科研诚信异常名录，规定期限内不受理其申报市科技计划项目。</w:t>
      </w:r>
    </w:p>
    <w:p w:rsidR="00354F69" w:rsidRPr="00354F69" w:rsidRDefault="00354F69" w:rsidP="00354F69">
      <w:pPr>
        <w:widowControl/>
        <w:spacing w:after="240"/>
        <w:jc w:val="center"/>
        <w:rPr>
          <w:rFonts w:ascii="微软雅黑" w:eastAsia="微软雅黑" w:hAnsi="微软雅黑" w:cs="宋体" w:hint="eastAsia"/>
          <w:color w:val="333333"/>
          <w:kern w:val="0"/>
          <w:sz w:val="24"/>
          <w:szCs w:val="24"/>
        </w:rPr>
      </w:pPr>
      <w:r w:rsidRPr="00354F69">
        <w:rPr>
          <w:rFonts w:ascii="微软雅黑" w:eastAsia="微软雅黑" w:hAnsi="微软雅黑" w:cs="宋体" w:hint="eastAsia"/>
          <w:b/>
          <w:bCs/>
          <w:color w:val="333333"/>
          <w:kern w:val="0"/>
          <w:sz w:val="24"/>
          <w:szCs w:val="24"/>
        </w:rPr>
        <w:t>第五章 附则</w:t>
      </w:r>
    </w:p>
    <w:p w:rsidR="00354F69" w:rsidRPr="00354F69" w:rsidRDefault="00354F69" w:rsidP="00354F69">
      <w:pPr>
        <w:widowControl/>
        <w:spacing w:after="240"/>
        <w:rPr>
          <w:rFonts w:ascii="微软雅黑" w:eastAsia="微软雅黑" w:hAnsi="微软雅黑" w:cs="宋体" w:hint="eastAsia"/>
          <w:color w:val="333333"/>
          <w:kern w:val="0"/>
          <w:sz w:val="24"/>
          <w:szCs w:val="24"/>
        </w:rPr>
      </w:pPr>
      <w:r w:rsidRPr="00354F69">
        <w:rPr>
          <w:rFonts w:ascii="微软雅黑" w:eastAsia="微软雅黑" w:hAnsi="微软雅黑" w:cs="宋体" w:hint="eastAsia"/>
          <w:color w:val="333333"/>
          <w:kern w:val="0"/>
          <w:sz w:val="24"/>
          <w:szCs w:val="24"/>
        </w:rPr>
        <w:t xml:space="preserve">　　第二十条 本办法自2020年2月1日起实施，有效期5年。</w:t>
      </w:r>
    </w:p>
    <w:p w:rsidR="00354F69" w:rsidRPr="00354F69" w:rsidRDefault="00354F69" w:rsidP="00354F69">
      <w:pPr>
        <w:widowControl/>
        <w:spacing w:line="480" w:lineRule="auto"/>
        <w:jc w:val="center"/>
        <w:outlineLvl w:val="2"/>
        <w:rPr>
          <w:rFonts w:ascii="微软雅黑" w:eastAsia="微软雅黑" w:hAnsi="微软雅黑" w:cs="宋体" w:hint="eastAsia"/>
          <w:color w:val="000000"/>
          <w:kern w:val="0"/>
          <w:sz w:val="24"/>
          <w:szCs w:val="24"/>
        </w:rPr>
      </w:pPr>
      <w:r w:rsidRPr="00354F69">
        <w:rPr>
          <w:rFonts w:ascii="微软雅黑" w:eastAsia="微软雅黑" w:hAnsi="微软雅黑" w:cs="宋体" w:hint="eastAsia"/>
          <w:color w:val="FFFFFF"/>
          <w:kern w:val="0"/>
          <w:sz w:val="24"/>
          <w:szCs w:val="24"/>
        </w:rPr>
        <w:t>相关政策解读：</w:t>
      </w:r>
    </w:p>
    <w:p w:rsidR="000E7E05" w:rsidRDefault="000E7E05"/>
    <w:sectPr w:rsidR="000E7E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F69"/>
    <w:rsid w:val="000E7E05"/>
    <w:rsid w:val="00354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90D1FB-BDD3-4769-8A25-032D620A7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354F69"/>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0"/>
    <w:uiPriority w:val="9"/>
    <w:qFormat/>
    <w:rsid w:val="00354F69"/>
    <w:pPr>
      <w:widowControl/>
      <w:spacing w:before="100" w:beforeAutospacing="1" w:after="100" w:afterAutospacing="1"/>
      <w:jc w:val="left"/>
      <w:outlineLvl w:val="2"/>
    </w:pPr>
    <w:rPr>
      <w:rFonts w:ascii="宋体" w:eastAsia="宋体" w:hAnsi="宋体" w:cs="宋体"/>
      <w:b/>
      <w:bCs/>
      <w:kern w:val="0"/>
      <w:sz w:val="27"/>
      <w:szCs w:val="27"/>
    </w:rPr>
  </w:style>
  <w:style w:type="paragraph" w:styleId="6">
    <w:name w:val="heading 6"/>
    <w:basedOn w:val="a"/>
    <w:link w:val="60"/>
    <w:uiPriority w:val="9"/>
    <w:qFormat/>
    <w:rsid w:val="00354F69"/>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4F69"/>
    <w:rPr>
      <w:rFonts w:ascii="宋体" w:eastAsia="宋体" w:hAnsi="宋体" w:cs="宋体"/>
      <w:b/>
      <w:bCs/>
      <w:kern w:val="36"/>
      <w:sz w:val="48"/>
      <w:szCs w:val="48"/>
    </w:rPr>
  </w:style>
  <w:style w:type="character" w:customStyle="1" w:styleId="30">
    <w:name w:val="标题 3 字符"/>
    <w:basedOn w:val="a0"/>
    <w:link w:val="3"/>
    <w:uiPriority w:val="9"/>
    <w:rsid w:val="00354F69"/>
    <w:rPr>
      <w:rFonts w:ascii="宋体" w:eastAsia="宋体" w:hAnsi="宋体" w:cs="宋体"/>
      <w:b/>
      <w:bCs/>
      <w:kern w:val="0"/>
      <w:sz w:val="27"/>
      <w:szCs w:val="27"/>
    </w:rPr>
  </w:style>
  <w:style w:type="character" w:customStyle="1" w:styleId="60">
    <w:name w:val="标题 6 字符"/>
    <w:basedOn w:val="a0"/>
    <w:link w:val="6"/>
    <w:uiPriority w:val="9"/>
    <w:rsid w:val="00354F69"/>
    <w:rPr>
      <w:rFonts w:ascii="宋体" w:eastAsia="宋体" w:hAnsi="宋体" w:cs="宋体"/>
      <w:b/>
      <w:bCs/>
      <w:kern w:val="0"/>
      <w:sz w:val="15"/>
      <w:szCs w:val="15"/>
    </w:rPr>
  </w:style>
  <w:style w:type="character" w:styleId="a3">
    <w:name w:val="Hyperlink"/>
    <w:basedOn w:val="a0"/>
    <w:uiPriority w:val="99"/>
    <w:semiHidden/>
    <w:unhideWhenUsed/>
    <w:rsid w:val="00354F69"/>
    <w:rPr>
      <w:color w:val="0000FF"/>
      <w:u w:val="single"/>
    </w:rPr>
  </w:style>
  <w:style w:type="character" w:customStyle="1" w:styleId="font">
    <w:name w:val="font"/>
    <w:basedOn w:val="a0"/>
    <w:rsid w:val="00354F69"/>
  </w:style>
  <w:style w:type="character" w:styleId="a4">
    <w:name w:val="Emphasis"/>
    <w:basedOn w:val="a0"/>
    <w:uiPriority w:val="20"/>
    <w:qFormat/>
    <w:rsid w:val="00354F69"/>
    <w:rPr>
      <w:i/>
      <w:iCs/>
    </w:rPr>
  </w:style>
  <w:style w:type="paragraph" w:styleId="a5">
    <w:name w:val="Normal (Web)"/>
    <w:basedOn w:val="a"/>
    <w:uiPriority w:val="99"/>
    <w:semiHidden/>
    <w:unhideWhenUsed/>
    <w:rsid w:val="00354F6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54F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7925212">
      <w:bodyDiv w:val="1"/>
      <w:marLeft w:val="0"/>
      <w:marRight w:val="0"/>
      <w:marTop w:val="0"/>
      <w:marBottom w:val="0"/>
      <w:divBdr>
        <w:top w:val="none" w:sz="0" w:space="0" w:color="auto"/>
        <w:left w:val="none" w:sz="0" w:space="0" w:color="auto"/>
        <w:bottom w:val="none" w:sz="0" w:space="0" w:color="auto"/>
        <w:right w:val="none" w:sz="0" w:space="0" w:color="auto"/>
      </w:divBdr>
      <w:divsChild>
        <w:div w:id="875583694">
          <w:marLeft w:val="0"/>
          <w:marRight w:val="0"/>
          <w:marTop w:val="0"/>
          <w:marBottom w:val="0"/>
          <w:divBdr>
            <w:top w:val="none" w:sz="0" w:space="0" w:color="auto"/>
            <w:left w:val="none" w:sz="0" w:space="0" w:color="auto"/>
            <w:bottom w:val="none" w:sz="0" w:space="0" w:color="auto"/>
            <w:right w:val="none" w:sz="0" w:space="0" w:color="auto"/>
          </w:divBdr>
          <w:divsChild>
            <w:div w:id="2059163585">
              <w:marLeft w:val="0"/>
              <w:marRight w:val="0"/>
              <w:marTop w:val="240"/>
              <w:marBottom w:val="0"/>
              <w:divBdr>
                <w:top w:val="none" w:sz="0" w:space="0" w:color="auto"/>
                <w:left w:val="none" w:sz="0" w:space="0" w:color="auto"/>
                <w:bottom w:val="none" w:sz="0" w:space="0" w:color="auto"/>
                <w:right w:val="none" w:sz="0" w:space="0" w:color="auto"/>
              </w:divBdr>
              <w:divsChild>
                <w:div w:id="54545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2624</Characters>
  <Application>Microsoft Office Word</Application>
  <DocSecurity>0</DocSecurity>
  <Lines>21</Lines>
  <Paragraphs>6</Paragraphs>
  <ScaleCrop>false</ScaleCrop>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c:creator>
  <cp:keywords/>
  <dc:description/>
  <cp:lastModifiedBy>sun</cp:lastModifiedBy>
  <cp:revision>2</cp:revision>
  <dcterms:created xsi:type="dcterms:W3CDTF">2023-11-17T09:26:00Z</dcterms:created>
  <dcterms:modified xsi:type="dcterms:W3CDTF">2023-11-17T09:26:00Z</dcterms:modified>
</cp:coreProperties>
</file>