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499" w:rsidRDefault="00673499" w:rsidP="00673499">
      <w:pPr>
        <w:widowControl/>
        <w:spacing w:line="420" w:lineRule="atLeast"/>
        <w:rPr>
          <w:rFonts w:ascii="Arial" w:eastAsia="宋体" w:hAnsi="Arial" w:cs="Arial" w:hint="eastAsia"/>
          <w:b/>
          <w:bCs/>
          <w:kern w:val="0"/>
          <w:sz w:val="30"/>
          <w:szCs w:val="30"/>
        </w:rPr>
      </w:pPr>
      <w:bookmarkStart w:id="0" w:name="_GoBack"/>
      <w:bookmarkEnd w:id="0"/>
      <w:r>
        <w:rPr>
          <w:rFonts w:ascii="Arial" w:eastAsia="宋体" w:hAnsi="Arial" w:cs="Arial" w:hint="eastAsia"/>
          <w:b/>
          <w:bCs/>
          <w:kern w:val="0"/>
          <w:sz w:val="30"/>
          <w:szCs w:val="30"/>
        </w:rPr>
        <w:t>附件</w:t>
      </w:r>
      <w:r>
        <w:rPr>
          <w:rFonts w:ascii="Arial" w:eastAsia="宋体" w:hAnsi="Arial" w:cs="Arial" w:hint="eastAsia"/>
          <w:b/>
          <w:bCs/>
          <w:kern w:val="0"/>
          <w:sz w:val="30"/>
          <w:szCs w:val="30"/>
        </w:rPr>
        <w:t>2</w:t>
      </w:r>
    </w:p>
    <w:p w:rsidR="009B5E04" w:rsidRPr="009B5E04" w:rsidRDefault="009B5E04" w:rsidP="009B5E04">
      <w:pPr>
        <w:widowControl/>
        <w:spacing w:line="420" w:lineRule="atLeast"/>
        <w:jc w:val="center"/>
        <w:rPr>
          <w:rFonts w:ascii="Arial" w:eastAsia="宋体" w:hAnsi="Arial" w:cs="Arial"/>
          <w:kern w:val="0"/>
          <w:sz w:val="30"/>
          <w:szCs w:val="30"/>
        </w:rPr>
      </w:pPr>
      <w:r w:rsidRPr="009B5E04">
        <w:rPr>
          <w:rFonts w:ascii="Arial" w:eastAsia="宋体" w:hAnsi="Arial" w:cs="Arial"/>
          <w:b/>
          <w:bCs/>
          <w:kern w:val="0"/>
          <w:sz w:val="30"/>
          <w:szCs w:val="30"/>
        </w:rPr>
        <w:t>广东省科学技术厅关于组织申报</w:t>
      </w:r>
      <w:r w:rsidRPr="009B5E04">
        <w:rPr>
          <w:rFonts w:ascii="Arial" w:eastAsia="宋体" w:hAnsi="Arial" w:cs="Arial"/>
          <w:b/>
          <w:bCs/>
          <w:kern w:val="0"/>
          <w:sz w:val="30"/>
          <w:szCs w:val="30"/>
        </w:rPr>
        <w:t>2016</w:t>
      </w:r>
      <w:r w:rsidRPr="009B5E04">
        <w:rPr>
          <w:rFonts w:ascii="Arial" w:eastAsia="宋体" w:hAnsi="Arial" w:cs="Arial"/>
          <w:b/>
          <w:bCs/>
          <w:kern w:val="0"/>
          <w:sz w:val="30"/>
          <w:szCs w:val="30"/>
        </w:rPr>
        <w:t>年省应用型科技</w:t>
      </w:r>
      <w:proofErr w:type="gramStart"/>
      <w:r w:rsidRPr="009B5E04">
        <w:rPr>
          <w:rFonts w:ascii="Arial" w:eastAsia="宋体" w:hAnsi="Arial" w:cs="Arial"/>
          <w:b/>
          <w:bCs/>
          <w:kern w:val="0"/>
          <w:sz w:val="30"/>
          <w:szCs w:val="30"/>
        </w:rPr>
        <w:t>研发专项</w:t>
      </w:r>
      <w:proofErr w:type="gramEnd"/>
      <w:r w:rsidRPr="009B5E04">
        <w:rPr>
          <w:rFonts w:ascii="Arial" w:eastAsia="宋体" w:hAnsi="Arial" w:cs="Arial"/>
          <w:b/>
          <w:bCs/>
          <w:kern w:val="0"/>
          <w:sz w:val="30"/>
          <w:szCs w:val="30"/>
        </w:rPr>
        <w:t>资金项目的通知</w:t>
      </w:r>
      <w:r w:rsidRPr="009B5E04">
        <w:rPr>
          <w:rFonts w:ascii="Arial" w:eastAsia="宋体" w:hAnsi="Arial" w:cs="Arial"/>
          <w:b/>
          <w:bCs/>
          <w:kern w:val="0"/>
          <w:sz w:val="30"/>
          <w:szCs w:val="30"/>
        </w:rPr>
        <w:t xml:space="preserve"> </w:t>
      </w:r>
    </w:p>
    <w:p w:rsidR="009B5E04" w:rsidRPr="009B5E04" w:rsidRDefault="009B5E04" w:rsidP="009B5E04">
      <w:pPr>
        <w:widowControl/>
        <w:spacing w:line="330" w:lineRule="atLeast"/>
        <w:jc w:val="center"/>
        <w:rPr>
          <w:rFonts w:ascii="Arial" w:eastAsia="宋体" w:hAnsi="Arial" w:cs="Arial"/>
          <w:kern w:val="0"/>
          <w:szCs w:val="21"/>
        </w:rPr>
      </w:pPr>
      <w:r w:rsidRPr="009B5E04">
        <w:rPr>
          <w:rFonts w:ascii="Arial" w:eastAsia="宋体" w:hAnsi="Arial" w:cs="Arial"/>
          <w:kern w:val="0"/>
          <w:sz w:val="18"/>
          <w:szCs w:val="18"/>
        </w:rPr>
        <w:t>来源：</w:t>
      </w:r>
      <w:r w:rsidRPr="009B5E04">
        <w:rPr>
          <w:rFonts w:ascii="Arial" w:eastAsia="宋体" w:hAnsi="Arial" w:cs="Arial"/>
          <w:kern w:val="0"/>
          <w:sz w:val="18"/>
          <w:szCs w:val="18"/>
        </w:rPr>
        <w:t xml:space="preserve"> </w:t>
      </w:r>
      <w:r w:rsidRPr="009B5E04">
        <w:rPr>
          <w:rFonts w:ascii="Arial" w:eastAsia="宋体" w:hAnsi="Arial" w:cs="Arial"/>
          <w:kern w:val="0"/>
          <w:sz w:val="18"/>
          <w:szCs w:val="18"/>
        </w:rPr>
        <w:t>广东省科技厅规划财务处（科技重大专项办公室）</w:t>
      </w:r>
      <w:r w:rsidRPr="009B5E04">
        <w:rPr>
          <w:rFonts w:ascii="Arial" w:eastAsia="宋体" w:hAnsi="Arial" w:cs="Arial"/>
          <w:kern w:val="0"/>
          <w:sz w:val="18"/>
          <w:szCs w:val="18"/>
        </w:rPr>
        <w:t xml:space="preserve"> </w:t>
      </w:r>
      <w:r w:rsidRPr="009B5E04">
        <w:rPr>
          <w:rFonts w:ascii="Arial" w:eastAsia="宋体" w:hAnsi="Arial" w:cs="Arial"/>
          <w:kern w:val="0"/>
          <w:sz w:val="18"/>
          <w:szCs w:val="18"/>
        </w:rPr>
        <w:t>发布日期：</w:t>
      </w:r>
      <w:r w:rsidRPr="009B5E04">
        <w:rPr>
          <w:rFonts w:ascii="Arial" w:eastAsia="宋体" w:hAnsi="Arial" w:cs="Arial"/>
          <w:kern w:val="0"/>
          <w:sz w:val="18"/>
          <w:szCs w:val="18"/>
        </w:rPr>
        <w:t xml:space="preserve"> 2015-11-10 </w:t>
      </w: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9B5E04" w:rsidRPr="009B5E04" w:rsidTr="009B5E04">
        <w:trPr>
          <w:tblCellSpacing w:w="0" w:type="dxa"/>
          <w:jc w:val="center"/>
        </w:trPr>
        <w:tc>
          <w:tcPr>
            <w:tcW w:w="0" w:type="auto"/>
            <w:vAlign w:val="center"/>
            <w:hideMark/>
          </w:tcPr>
          <w:p w:rsidR="009B5E04" w:rsidRPr="009B5E04" w:rsidRDefault="009B5E04" w:rsidP="009B5E04">
            <w:pPr>
              <w:widowControl/>
              <w:spacing w:line="330" w:lineRule="atLeast"/>
              <w:jc w:val="left"/>
              <w:rPr>
                <w:rFonts w:ascii="Arial" w:eastAsia="宋体" w:hAnsi="Arial" w:cs="Arial"/>
                <w:kern w:val="0"/>
                <w:szCs w:val="21"/>
              </w:rPr>
            </w:pPr>
          </w:p>
        </w:tc>
      </w:tr>
      <w:tr w:rsidR="009B5E04" w:rsidRPr="009B5E04" w:rsidTr="009B5E04">
        <w:trPr>
          <w:trHeight w:val="15"/>
          <w:tblCellSpacing w:w="0" w:type="dxa"/>
          <w:jc w:val="center"/>
        </w:trPr>
        <w:tc>
          <w:tcPr>
            <w:tcW w:w="0" w:type="auto"/>
            <w:shd w:val="clear" w:color="auto" w:fill="CCCCCC"/>
            <w:vAlign w:val="center"/>
            <w:hideMark/>
          </w:tcPr>
          <w:p w:rsidR="009B5E04" w:rsidRPr="009B5E04" w:rsidRDefault="009B5E04" w:rsidP="009B5E04">
            <w:pPr>
              <w:widowControl/>
              <w:spacing w:line="330" w:lineRule="atLeast"/>
              <w:jc w:val="left"/>
              <w:rPr>
                <w:rFonts w:ascii="Arial" w:eastAsia="宋体" w:hAnsi="Arial" w:cs="Arial"/>
                <w:kern w:val="0"/>
                <w:sz w:val="2"/>
                <w:szCs w:val="21"/>
              </w:rPr>
            </w:pPr>
          </w:p>
        </w:tc>
      </w:tr>
      <w:tr w:rsidR="009B5E04" w:rsidRPr="009B5E04" w:rsidTr="009B5E04">
        <w:trPr>
          <w:tblCellSpacing w:w="0" w:type="dxa"/>
          <w:jc w:val="center"/>
        </w:trPr>
        <w:tc>
          <w:tcPr>
            <w:tcW w:w="0" w:type="auto"/>
            <w:vAlign w:val="center"/>
            <w:hideMark/>
          </w:tcPr>
          <w:p w:rsidR="009B5E04" w:rsidRPr="009B5E04" w:rsidRDefault="009B5E04" w:rsidP="009B5E04">
            <w:pPr>
              <w:widowControl/>
              <w:spacing w:line="330" w:lineRule="atLeast"/>
              <w:jc w:val="left"/>
              <w:rPr>
                <w:rFonts w:ascii="Arial" w:eastAsia="宋体" w:hAnsi="Arial" w:cs="Arial"/>
                <w:kern w:val="0"/>
                <w:szCs w:val="21"/>
              </w:rPr>
            </w:pPr>
          </w:p>
        </w:tc>
      </w:tr>
    </w:tbl>
    <w:p w:rsidR="009B5E04" w:rsidRPr="009B5E04" w:rsidRDefault="009B5E04" w:rsidP="009B5E04">
      <w:pPr>
        <w:widowControl/>
        <w:spacing w:before="100" w:beforeAutospacing="1" w:after="100" w:afterAutospacing="1" w:line="330" w:lineRule="atLeast"/>
        <w:jc w:val="right"/>
        <w:rPr>
          <w:rFonts w:ascii="Arial" w:eastAsia="宋体" w:hAnsi="Arial" w:cs="Arial"/>
          <w:kern w:val="0"/>
          <w:szCs w:val="21"/>
        </w:rPr>
      </w:pPr>
      <w:r w:rsidRPr="009B5E04">
        <w:rPr>
          <w:rFonts w:ascii="Arial" w:eastAsia="宋体" w:hAnsi="Arial" w:cs="Arial"/>
          <w:kern w:val="0"/>
          <w:szCs w:val="21"/>
        </w:rPr>
        <w:t>粤科函</w:t>
      </w:r>
      <w:proofErr w:type="gramStart"/>
      <w:r w:rsidRPr="009B5E04">
        <w:rPr>
          <w:rFonts w:ascii="Arial" w:eastAsia="宋体" w:hAnsi="Arial" w:cs="Arial"/>
          <w:kern w:val="0"/>
          <w:szCs w:val="21"/>
        </w:rPr>
        <w:t>规</w:t>
      </w:r>
      <w:proofErr w:type="gramEnd"/>
      <w:r w:rsidRPr="009B5E04">
        <w:rPr>
          <w:rFonts w:ascii="Arial" w:eastAsia="宋体" w:hAnsi="Arial" w:cs="Arial"/>
          <w:kern w:val="0"/>
          <w:szCs w:val="21"/>
        </w:rPr>
        <w:t>财字〔</w:t>
      </w:r>
      <w:r w:rsidRPr="009B5E04">
        <w:rPr>
          <w:rFonts w:ascii="Arial" w:eastAsia="宋体" w:hAnsi="Arial" w:cs="Arial"/>
          <w:kern w:val="0"/>
          <w:szCs w:val="21"/>
        </w:rPr>
        <w:t>2015</w:t>
      </w:r>
      <w:r w:rsidRPr="009B5E04">
        <w:rPr>
          <w:rFonts w:ascii="Arial" w:eastAsia="宋体" w:hAnsi="Arial" w:cs="Arial"/>
          <w:kern w:val="0"/>
          <w:szCs w:val="21"/>
        </w:rPr>
        <w:t>〕</w:t>
      </w:r>
      <w:r w:rsidRPr="009B5E04">
        <w:rPr>
          <w:rFonts w:ascii="Arial" w:eastAsia="宋体" w:hAnsi="Arial" w:cs="Arial"/>
          <w:kern w:val="0"/>
          <w:szCs w:val="21"/>
        </w:rPr>
        <w:t>1618</w:t>
      </w:r>
      <w:r w:rsidRPr="009B5E04">
        <w:rPr>
          <w:rFonts w:ascii="Arial" w:eastAsia="宋体" w:hAnsi="Arial" w:cs="Arial"/>
          <w:kern w:val="0"/>
          <w:szCs w:val="21"/>
        </w:rPr>
        <w:t>号</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各地级以上市科技局（委）、顺德区经济和科技促进局，省直有关部门，各省直科研机构，有关单位：</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为全面贯彻落实《中共中央</w:t>
      </w:r>
      <w:r w:rsidRPr="009B5E04">
        <w:rPr>
          <w:rFonts w:ascii="Arial" w:eastAsia="宋体" w:hAnsi="Arial" w:cs="Arial"/>
          <w:kern w:val="0"/>
          <w:szCs w:val="21"/>
        </w:rPr>
        <w:t xml:space="preserve"> </w:t>
      </w:r>
      <w:r w:rsidRPr="009B5E04">
        <w:rPr>
          <w:rFonts w:ascii="Arial" w:eastAsia="宋体" w:hAnsi="Arial" w:cs="Arial"/>
          <w:kern w:val="0"/>
          <w:szCs w:val="21"/>
        </w:rPr>
        <w:t>国务院关于深化体制机制改革加快实施创新驱动发展战略的若干意见》和《中共广东省委</w:t>
      </w:r>
      <w:r w:rsidRPr="009B5E04">
        <w:rPr>
          <w:rFonts w:ascii="Arial" w:eastAsia="宋体" w:hAnsi="Arial" w:cs="Arial"/>
          <w:kern w:val="0"/>
          <w:szCs w:val="21"/>
        </w:rPr>
        <w:t xml:space="preserve"> </w:t>
      </w:r>
      <w:r w:rsidRPr="009B5E04">
        <w:rPr>
          <w:rFonts w:ascii="Arial" w:eastAsia="宋体" w:hAnsi="Arial" w:cs="Arial"/>
          <w:kern w:val="0"/>
          <w:szCs w:val="21"/>
        </w:rPr>
        <w:t>广东省人民政府关于全面深化科技体制改革</w:t>
      </w:r>
      <w:r w:rsidRPr="009B5E04">
        <w:rPr>
          <w:rFonts w:ascii="Arial" w:eastAsia="宋体" w:hAnsi="Arial" w:cs="Arial"/>
          <w:kern w:val="0"/>
          <w:szCs w:val="21"/>
        </w:rPr>
        <w:t xml:space="preserve"> </w:t>
      </w:r>
      <w:r w:rsidRPr="009B5E04">
        <w:rPr>
          <w:rFonts w:ascii="Arial" w:eastAsia="宋体" w:hAnsi="Arial" w:cs="Arial"/>
          <w:kern w:val="0"/>
          <w:szCs w:val="21"/>
        </w:rPr>
        <w:t>加快创新驱动发展的决定》，加大财政资金对创新驱动的扶持作用，推动经济社会转型升级，保障经济持续快速发展，现组织开展省级应用型科技研发扶持专项资金项目申报工作，有关事项通知如下：</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w:t>
      </w:r>
      <w:r w:rsidRPr="009B5E04">
        <w:rPr>
          <w:rFonts w:ascii="Arial" w:eastAsia="宋体" w:hAnsi="Arial" w:cs="Arial"/>
          <w:b/>
          <w:bCs/>
          <w:kern w:val="0"/>
          <w:szCs w:val="21"/>
        </w:rPr>
        <w:t>一、重点内容</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专项资金扶持的重点领域为</w:t>
      </w:r>
      <w:proofErr w:type="gramStart"/>
      <w:r w:rsidRPr="009B5E04">
        <w:rPr>
          <w:rFonts w:ascii="Arial" w:eastAsia="宋体" w:hAnsi="Arial" w:cs="Arial"/>
          <w:kern w:val="0"/>
          <w:szCs w:val="21"/>
        </w:rPr>
        <w:t>高端新型</w:t>
      </w:r>
      <w:proofErr w:type="gramEnd"/>
      <w:r w:rsidRPr="009B5E04">
        <w:rPr>
          <w:rFonts w:ascii="Arial" w:eastAsia="宋体" w:hAnsi="Arial" w:cs="Arial"/>
          <w:kern w:val="0"/>
          <w:szCs w:val="21"/>
        </w:rPr>
        <w:t>电子信息、</w:t>
      </w:r>
      <w:r w:rsidRPr="009B5E04">
        <w:rPr>
          <w:rFonts w:ascii="Arial" w:eastAsia="宋体" w:hAnsi="Arial" w:cs="Arial"/>
          <w:kern w:val="0"/>
          <w:szCs w:val="21"/>
        </w:rPr>
        <w:t>LED</w:t>
      </w:r>
      <w:r w:rsidRPr="009B5E04">
        <w:rPr>
          <w:rFonts w:ascii="Arial" w:eastAsia="宋体" w:hAnsi="Arial" w:cs="Arial"/>
          <w:kern w:val="0"/>
          <w:szCs w:val="21"/>
        </w:rPr>
        <w:t>、新能源汽车、生物、高端装备制造、节能环保、新能源、新材料等战略性新兴产业的应用型科技研发，以及计算与通信芯片、移动互联关键技术与器件、</w:t>
      </w:r>
      <w:proofErr w:type="gramStart"/>
      <w:r w:rsidRPr="009B5E04">
        <w:rPr>
          <w:rFonts w:ascii="Arial" w:eastAsia="宋体" w:hAnsi="Arial" w:cs="Arial"/>
          <w:kern w:val="0"/>
          <w:szCs w:val="21"/>
        </w:rPr>
        <w:t>云计算</w:t>
      </w:r>
      <w:proofErr w:type="gramEnd"/>
      <w:r w:rsidRPr="009B5E04">
        <w:rPr>
          <w:rFonts w:ascii="Arial" w:eastAsia="宋体" w:hAnsi="Arial" w:cs="Arial"/>
          <w:kern w:val="0"/>
          <w:szCs w:val="21"/>
        </w:rPr>
        <w:t>与大数据管理技术、新型印刷显示技术与材料、可见光通信技术及标准光组件、智能机器人、新能源汽车电池及动力系统、干细胞与组织工程、</w:t>
      </w:r>
      <w:proofErr w:type="gramStart"/>
      <w:r w:rsidRPr="009B5E04">
        <w:rPr>
          <w:rFonts w:ascii="Arial" w:eastAsia="宋体" w:hAnsi="Arial" w:cs="Arial"/>
          <w:kern w:val="0"/>
          <w:szCs w:val="21"/>
        </w:rPr>
        <w:t>增材制造</w:t>
      </w:r>
      <w:proofErr w:type="gramEnd"/>
      <w:r w:rsidRPr="009B5E04">
        <w:rPr>
          <w:rFonts w:ascii="Arial" w:eastAsia="宋体" w:hAnsi="Arial" w:cs="Arial"/>
          <w:kern w:val="0"/>
          <w:szCs w:val="21"/>
        </w:rPr>
        <w:t>（</w:t>
      </w:r>
      <w:r w:rsidRPr="009B5E04">
        <w:rPr>
          <w:rFonts w:ascii="Arial" w:eastAsia="宋体" w:hAnsi="Arial" w:cs="Arial"/>
          <w:kern w:val="0"/>
          <w:szCs w:val="21"/>
        </w:rPr>
        <w:t>3D</w:t>
      </w:r>
      <w:r w:rsidRPr="009B5E04">
        <w:rPr>
          <w:rFonts w:ascii="Arial" w:eastAsia="宋体" w:hAnsi="Arial" w:cs="Arial"/>
          <w:kern w:val="0"/>
          <w:szCs w:val="21"/>
        </w:rPr>
        <w:t>打印）技术等</w:t>
      </w:r>
      <w:r w:rsidRPr="009B5E04">
        <w:rPr>
          <w:rFonts w:ascii="Arial" w:eastAsia="宋体" w:hAnsi="Arial" w:cs="Arial"/>
          <w:kern w:val="0"/>
          <w:szCs w:val="21"/>
        </w:rPr>
        <w:t>9</w:t>
      </w:r>
      <w:r w:rsidRPr="009B5E04">
        <w:rPr>
          <w:rFonts w:ascii="Arial" w:eastAsia="宋体" w:hAnsi="Arial" w:cs="Arial"/>
          <w:kern w:val="0"/>
          <w:szCs w:val="21"/>
        </w:rPr>
        <w:t>个省重大科技专项相关核心技术的后续研发和转化应用，优先扶持</w:t>
      </w:r>
      <w:r w:rsidRPr="009B5E04">
        <w:rPr>
          <w:rFonts w:ascii="Arial" w:eastAsia="宋体" w:hAnsi="Arial" w:cs="Arial"/>
          <w:kern w:val="0"/>
          <w:szCs w:val="21"/>
        </w:rPr>
        <w:t>“</w:t>
      </w:r>
      <w:r w:rsidRPr="009B5E04">
        <w:rPr>
          <w:rFonts w:ascii="Arial" w:eastAsia="宋体" w:hAnsi="Arial" w:cs="Arial"/>
          <w:kern w:val="0"/>
          <w:szCs w:val="21"/>
        </w:rPr>
        <w:t>具有自主知识产权、技术成熟度高、产业化前景明确、能尽快转化应用</w:t>
      </w:r>
      <w:r w:rsidRPr="009B5E04">
        <w:rPr>
          <w:rFonts w:ascii="Arial" w:eastAsia="宋体" w:hAnsi="Arial" w:cs="Arial"/>
          <w:kern w:val="0"/>
          <w:szCs w:val="21"/>
        </w:rPr>
        <w:t>”</w:t>
      </w:r>
      <w:r w:rsidRPr="009B5E04">
        <w:rPr>
          <w:rFonts w:ascii="Arial" w:eastAsia="宋体" w:hAnsi="Arial" w:cs="Arial"/>
          <w:kern w:val="0"/>
          <w:szCs w:val="21"/>
        </w:rPr>
        <w:t>的项目。优先支持领域和方向</w:t>
      </w:r>
      <w:proofErr w:type="gramStart"/>
      <w:r w:rsidRPr="009B5E04">
        <w:rPr>
          <w:rFonts w:ascii="Arial" w:eastAsia="宋体" w:hAnsi="Arial" w:cs="Arial"/>
          <w:kern w:val="0"/>
          <w:szCs w:val="21"/>
        </w:rPr>
        <w:t>设置见</w:t>
      </w:r>
      <w:proofErr w:type="gramEnd"/>
      <w:r w:rsidRPr="009B5E04">
        <w:rPr>
          <w:rFonts w:ascii="Arial" w:eastAsia="宋体" w:hAnsi="Arial" w:cs="Arial"/>
          <w:kern w:val="0"/>
          <w:szCs w:val="21"/>
        </w:rPr>
        <w:t>附件。</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w:t>
      </w:r>
      <w:r w:rsidRPr="009B5E04">
        <w:rPr>
          <w:rFonts w:ascii="Arial" w:eastAsia="宋体" w:hAnsi="Arial" w:cs="Arial"/>
          <w:b/>
          <w:bCs/>
          <w:kern w:val="0"/>
          <w:szCs w:val="21"/>
        </w:rPr>
        <w:t>二、组织方式</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本专项支持和鼓励多元化主体参与项目组织实施，共同推动科技成果转移和产业化。</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一）高等院校、科研单位与企业合作实施。由高等院校、科研单位牵头，通过与企业共同开发、技术入股、技术转让等方式，合作实施应用型科技研发项目，推动科技成果转移转化。（高等院校、科研单位必须与企业合作组织实施）</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（二）企业与高等院校、科研单位共同实施。由企业发起，企业与高等院校、科研单位等合作开展技术研发，实施科技成果转化应用，提高企业技术水平。</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（三）企业独立实施。支持有实力的企业承担应用型科技研发项目，发挥企业研发能力和技术优势，引导企业制定技术创新发展战略，加大技术研发投入。</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lastRenderedPageBreak/>
        <w:t xml:space="preserve">　　（四）科技金融合作实施。由投资机构发起，企业、高等院校、科研单位等参与，通过发挥投资机构资本、技术交易服务和</w:t>
      </w:r>
      <w:proofErr w:type="gramStart"/>
      <w:r w:rsidRPr="009B5E04">
        <w:rPr>
          <w:rFonts w:ascii="Arial" w:eastAsia="宋体" w:hAnsi="Arial" w:cs="Arial"/>
          <w:kern w:val="0"/>
          <w:szCs w:val="21"/>
        </w:rPr>
        <w:t>育成</w:t>
      </w:r>
      <w:proofErr w:type="gramEnd"/>
      <w:r w:rsidRPr="009B5E04">
        <w:rPr>
          <w:rFonts w:ascii="Arial" w:eastAsia="宋体" w:hAnsi="Arial" w:cs="Arial"/>
          <w:kern w:val="0"/>
          <w:szCs w:val="21"/>
        </w:rPr>
        <w:t>孵化等方面的优势，实现技术资本化。</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w:t>
      </w:r>
      <w:r w:rsidRPr="009B5E04">
        <w:rPr>
          <w:rFonts w:ascii="Arial" w:eastAsia="宋体" w:hAnsi="Arial" w:cs="Arial"/>
          <w:b/>
          <w:bCs/>
          <w:kern w:val="0"/>
          <w:szCs w:val="21"/>
        </w:rPr>
        <w:t>三、申报要求</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（一）项目申报单位为依法在广东境内注册、具备独立法人资格并具备一定科研开发能力和基础，能为项目实施提供必要条件和资金保障的企、事业单位，并不受在</w:t>
      </w:r>
      <w:proofErr w:type="gramStart"/>
      <w:r w:rsidRPr="009B5E04">
        <w:rPr>
          <w:rFonts w:ascii="Arial" w:eastAsia="宋体" w:hAnsi="Arial" w:cs="Arial"/>
          <w:kern w:val="0"/>
          <w:szCs w:val="21"/>
        </w:rPr>
        <w:t>研</w:t>
      </w:r>
      <w:proofErr w:type="gramEnd"/>
      <w:r w:rsidRPr="009B5E04">
        <w:rPr>
          <w:rFonts w:ascii="Arial" w:eastAsia="宋体" w:hAnsi="Arial" w:cs="Arial"/>
          <w:kern w:val="0"/>
          <w:szCs w:val="21"/>
        </w:rPr>
        <w:t>省级科技项目数量的限制。项目产业化实施地点必须在广东省内。</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（二）项目申报资料按照阳光政务平台申报要求填写。项目申报单位及申报人可根据需要提交其他相关附件，附件材料应对项目申报内容和方案进行佐证，说明项目实施计划等。</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（三）经费预算。申报单位应认真做好项目经费预算，申请财政扶持经费的数额不得超过资助强度。面向企业的资助项目，资助额度不超过企业在该项目总投资（含前期研发投入）的</w:t>
      </w:r>
      <w:r w:rsidRPr="009B5E04">
        <w:rPr>
          <w:rFonts w:ascii="Arial" w:eastAsia="宋体" w:hAnsi="Arial" w:cs="Arial"/>
          <w:kern w:val="0"/>
          <w:szCs w:val="21"/>
        </w:rPr>
        <w:t>30%</w:t>
      </w:r>
      <w:r w:rsidRPr="009B5E04">
        <w:rPr>
          <w:rFonts w:ascii="Arial" w:eastAsia="宋体" w:hAnsi="Arial" w:cs="Arial"/>
          <w:kern w:val="0"/>
          <w:szCs w:val="21"/>
        </w:rPr>
        <w:t>。</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（四）有以下情形之一的项目负责人或申报单位原则上不得进行申报：</w:t>
      </w:r>
      <w:r w:rsidRPr="009B5E04">
        <w:rPr>
          <w:rFonts w:ascii="Arial" w:eastAsia="宋体" w:hAnsi="Arial" w:cs="Arial"/>
          <w:kern w:val="0"/>
          <w:szCs w:val="21"/>
        </w:rPr>
        <w:t>1</w:t>
      </w:r>
      <w:r w:rsidRPr="009B5E04">
        <w:rPr>
          <w:rFonts w:ascii="Arial" w:eastAsia="宋体" w:hAnsi="Arial" w:cs="Arial"/>
          <w:kern w:val="0"/>
          <w:szCs w:val="21"/>
        </w:rPr>
        <w:t>、项目未经主管部门推荐；</w:t>
      </w:r>
      <w:r w:rsidRPr="009B5E04">
        <w:rPr>
          <w:rFonts w:ascii="Arial" w:eastAsia="宋体" w:hAnsi="Arial" w:cs="Arial"/>
          <w:kern w:val="0"/>
          <w:szCs w:val="21"/>
        </w:rPr>
        <w:t>2</w:t>
      </w:r>
      <w:r w:rsidRPr="009B5E04">
        <w:rPr>
          <w:rFonts w:ascii="Arial" w:eastAsia="宋体" w:hAnsi="Arial" w:cs="Arial"/>
          <w:kern w:val="0"/>
          <w:szCs w:val="21"/>
        </w:rPr>
        <w:t>、在省级财政专项资金审计、检查过程中发现重大违规行为；</w:t>
      </w:r>
      <w:r w:rsidRPr="009B5E04">
        <w:rPr>
          <w:rFonts w:ascii="Arial" w:eastAsia="宋体" w:hAnsi="Arial" w:cs="Arial"/>
          <w:kern w:val="0"/>
          <w:szCs w:val="21"/>
        </w:rPr>
        <w:t>3</w:t>
      </w:r>
      <w:r w:rsidRPr="009B5E04">
        <w:rPr>
          <w:rFonts w:ascii="Arial" w:eastAsia="宋体" w:hAnsi="Arial" w:cs="Arial"/>
          <w:kern w:val="0"/>
          <w:szCs w:val="21"/>
        </w:rPr>
        <w:t>、同一项目通过变换课题名称等方式进行多头申报；</w:t>
      </w:r>
      <w:r w:rsidRPr="009B5E04">
        <w:rPr>
          <w:rFonts w:ascii="Arial" w:eastAsia="宋体" w:hAnsi="Arial" w:cs="Arial"/>
          <w:kern w:val="0"/>
          <w:szCs w:val="21"/>
        </w:rPr>
        <w:t>4</w:t>
      </w:r>
      <w:r w:rsidRPr="009B5E04">
        <w:rPr>
          <w:rFonts w:ascii="Arial" w:eastAsia="宋体" w:hAnsi="Arial" w:cs="Arial"/>
          <w:kern w:val="0"/>
          <w:szCs w:val="21"/>
        </w:rPr>
        <w:t>、项目主要内容已由该单位单独或联合其他单位申报并已获得省科技计划立项。</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w:t>
      </w:r>
      <w:r w:rsidRPr="009B5E04">
        <w:rPr>
          <w:rFonts w:ascii="Arial" w:eastAsia="宋体" w:hAnsi="Arial" w:cs="Arial"/>
          <w:b/>
          <w:bCs/>
          <w:kern w:val="0"/>
          <w:szCs w:val="21"/>
        </w:rPr>
        <w:t>四、资助强度</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项目分为重大项目和重点项目两种，资金扶持采取无偿资助方式。</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重大项目指技术水平国际领先、产业涉及面广、资金投入量大、对我省经济和产业发展产生重大影响的项目。重大项目财政扶持资金为</w:t>
      </w:r>
      <w:r w:rsidRPr="009B5E04">
        <w:rPr>
          <w:rFonts w:ascii="Arial" w:eastAsia="宋体" w:hAnsi="Arial" w:cs="Arial"/>
          <w:kern w:val="0"/>
          <w:szCs w:val="21"/>
        </w:rPr>
        <w:t>800</w:t>
      </w:r>
      <w:r w:rsidRPr="009B5E04">
        <w:rPr>
          <w:rFonts w:ascii="Arial" w:eastAsia="宋体" w:hAnsi="Arial" w:cs="Arial"/>
          <w:kern w:val="0"/>
          <w:szCs w:val="21"/>
        </w:rPr>
        <w:t>万元左右，特别重大项目的扶持金额另行确定。</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重点项目是指技术水平国际先进或在细分领域具有重大影响和核心竞争力，资金投入量较大，对我省产业发展起到关键性作用的项目，重点项目财政扶持资金为</w:t>
      </w:r>
      <w:r w:rsidRPr="009B5E04">
        <w:rPr>
          <w:rFonts w:ascii="Arial" w:eastAsia="宋体" w:hAnsi="Arial" w:cs="Arial"/>
          <w:kern w:val="0"/>
          <w:szCs w:val="21"/>
        </w:rPr>
        <w:t>300</w:t>
      </w:r>
      <w:r w:rsidRPr="009B5E04">
        <w:rPr>
          <w:rFonts w:ascii="Arial" w:eastAsia="宋体" w:hAnsi="Arial" w:cs="Arial"/>
          <w:kern w:val="0"/>
          <w:szCs w:val="21"/>
        </w:rPr>
        <w:t>万元左右。</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w:t>
      </w:r>
      <w:r w:rsidRPr="009B5E04">
        <w:rPr>
          <w:rFonts w:ascii="Arial" w:eastAsia="宋体" w:hAnsi="Arial" w:cs="Arial"/>
          <w:b/>
          <w:bCs/>
          <w:kern w:val="0"/>
          <w:szCs w:val="21"/>
        </w:rPr>
        <w:t>五、限项申报</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本专项实行限项申报，具体要求：</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（一）高等院校：广东省</w:t>
      </w:r>
      <w:r w:rsidRPr="009B5E04">
        <w:rPr>
          <w:rFonts w:ascii="Arial" w:eastAsia="宋体" w:hAnsi="Arial" w:cs="Arial"/>
          <w:kern w:val="0"/>
          <w:szCs w:val="21"/>
        </w:rPr>
        <w:t>7</w:t>
      </w:r>
      <w:r w:rsidRPr="009B5E04">
        <w:rPr>
          <w:rFonts w:ascii="Arial" w:eastAsia="宋体" w:hAnsi="Arial" w:cs="Arial"/>
          <w:kern w:val="0"/>
          <w:szCs w:val="21"/>
        </w:rPr>
        <w:t>所高水平建设大学中，</w:t>
      </w:r>
      <w:r w:rsidRPr="009B5E04">
        <w:rPr>
          <w:rFonts w:ascii="Arial" w:eastAsia="宋体" w:hAnsi="Arial" w:cs="Arial"/>
          <w:kern w:val="0"/>
          <w:szCs w:val="21"/>
        </w:rPr>
        <w:t>985</w:t>
      </w:r>
      <w:r w:rsidRPr="009B5E04">
        <w:rPr>
          <w:rFonts w:ascii="Arial" w:eastAsia="宋体" w:hAnsi="Arial" w:cs="Arial"/>
          <w:kern w:val="0"/>
          <w:szCs w:val="21"/>
        </w:rPr>
        <w:t>工程高校每所限报</w:t>
      </w:r>
      <w:r w:rsidRPr="009B5E04">
        <w:rPr>
          <w:rFonts w:ascii="Arial" w:eastAsia="宋体" w:hAnsi="Arial" w:cs="Arial"/>
          <w:kern w:val="0"/>
          <w:szCs w:val="21"/>
        </w:rPr>
        <w:t>30</w:t>
      </w:r>
      <w:r w:rsidRPr="009B5E04">
        <w:rPr>
          <w:rFonts w:ascii="Arial" w:eastAsia="宋体" w:hAnsi="Arial" w:cs="Arial"/>
          <w:kern w:val="0"/>
          <w:szCs w:val="21"/>
        </w:rPr>
        <w:t>项，其余</w:t>
      </w:r>
      <w:r w:rsidRPr="009B5E04">
        <w:rPr>
          <w:rFonts w:ascii="Arial" w:eastAsia="宋体" w:hAnsi="Arial" w:cs="Arial"/>
          <w:kern w:val="0"/>
          <w:szCs w:val="21"/>
        </w:rPr>
        <w:t>5</w:t>
      </w:r>
      <w:r w:rsidRPr="009B5E04">
        <w:rPr>
          <w:rFonts w:ascii="Arial" w:eastAsia="宋体" w:hAnsi="Arial" w:cs="Arial"/>
          <w:kern w:val="0"/>
          <w:szCs w:val="21"/>
        </w:rPr>
        <w:t>所每所限报</w:t>
      </w:r>
      <w:r w:rsidRPr="009B5E04">
        <w:rPr>
          <w:rFonts w:ascii="Arial" w:eastAsia="宋体" w:hAnsi="Arial" w:cs="Arial"/>
          <w:kern w:val="0"/>
          <w:szCs w:val="21"/>
        </w:rPr>
        <w:t>20</w:t>
      </w:r>
      <w:r w:rsidRPr="009B5E04">
        <w:rPr>
          <w:rFonts w:ascii="Arial" w:eastAsia="宋体" w:hAnsi="Arial" w:cs="Arial"/>
          <w:kern w:val="0"/>
          <w:szCs w:val="21"/>
        </w:rPr>
        <w:t>项；其他大学（具有省级科技项目独立推荐资格单位）每所限报</w:t>
      </w:r>
      <w:r w:rsidRPr="009B5E04">
        <w:rPr>
          <w:rFonts w:ascii="Arial" w:eastAsia="宋体" w:hAnsi="Arial" w:cs="Arial"/>
          <w:kern w:val="0"/>
          <w:szCs w:val="21"/>
        </w:rPr>
        <w:t>5</w:t>
      </w:r>
      <w:r w:rsidRPr="009B5E04">
        <w:rPr>
          <w:rFonts w:ascii="Arial" w:eastAsia="宋体" w:hAnsi="Arial" w:cs="Arial"/>
          <w:kern w:val="0"/>
          <w:szCs w:val="21"/>
        </w:rPr>
        <w:t>项。</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（二）科研院所：中科院广州分院限报</w:t>
      </w:r>
      <w:r w:rsidRPr="009B5E04">
        <w:rPr>
          <w:rFonts w:ascii="Arial" w:eastAsia="宋体" w:hAnsi="Arial" w:cs="Arial"/>
          <w:kern w:val="0"/>
          <w:szCs w:val="21"/>
        </w:rPr>
        <w:t>30</w:t>
      </w:r>
      <w:r w:rsidRPr="009B5E04">
        <w:rPr>
          <w:rFonts w:ascii="Arial" w:eastAsia="宋体" w:hAnsi="Arial" w:cs="Arial"/>
          <w:kern w:val="0"/>
          <w:szCs w:val="21"/>
        </w:rPr>
        <w:t>项；省科学院限报</w:t>
      </w:r>
      <w:r w:rsidRPr="009B5E04">
        <w:rPr>
          <w:rFonts w:ascii="Arial" w:eastAsia="宋体" w:hAnsi="Arial" w:cs="Arial"/>
          <w:kern w:val="0"/>
          <w:szCs w:val="21"/>
        </w:rPr>
        <w:t>30</w:t>
      </w:r>
      <w:r w:rsidRPr="009B5E04">
        <w:rPr>
          <w:rFonts w:ascii="Arial" w:eastAsia="宋体" w:hAnsi="Arial" w:cs="Arial"/>
          <w:kern w:val="0"/>
          <w:szCs w:val="21"/>
        </w:rPr>
        <w:t>项；省农科院限报</w:t>
      </w:r>
      <w:r w:rsidRPr="009B5E04">
        <w:rPr>
          <w:rFonts w:ascii="Arial" w:eastAsia="宋体" w:hAnsi="Arial" w:cs="Arial"/>
          <w:kern w:val="0"/>
          <w:szCs w:val="21"/>
        </w:rPr>
        <w:t>20</w:t>
      </w:r>
      <w:r w:rsidRPr="009B5E04">
        <w:rPr>
          <w:rFonts w:ascii="Arial" w:eastAsia="宋体" w:hAnsi="Arial" w:cs="Arial"/>
          <w:kern w:val="0"/>
          <w:szCs w:val="21"/>
        </w:rPr>
        <w:t>项；归口省直部门推荐的每家科研院所限报</w:t>
      </w:r>
      <w:r w:rsidRPr="009B5E04">
        <w:rPr>
          <w:rFonts w:ascii="Arial" w:eastAsia="宋体" w:hAnsi="Arial" w:cs="Arial"/>
          <w:kern w:val="0"/>
          <w:szCs w:val="21"/>
        </w:rPr>
        <w:t>2</w:t>
      </w:r>
      <w:r w:rsidRPr="009B5E04">
        <w:rPr>
          <w:rFonts w:ascii="Arial" w:eastAsia="宋体" w:hAnsi="Arial" w:cs="Arial"/>
          <w:kern w:val="0"/>
          <w:szCs w:val="21"/>
        </w:rPr>
        <w:t>项；其他单位按所在地区推荐上报。</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（三）各地市：各地市按下辖县区数量的两倍获申报项目数量。其中，东莞、中山两市未设县，均按下辖县区数量</w:t>
      </w:r>
      <w:r w:rsidRPr="009B5E04">
        <w:rPr>
          <w:rFonts w:ascii="Arial" w:eastAsia="宋体" w:hAnsi="Arial" w:cs="Arial"/>
          <w:kern w:val="0"/>
          <w:szCs w:val="21"/>
        </w:rPr>
        <w:t>6</w:t>
      </w:r>
      <w:r w:rsidRPr="009B5E04">
        <w:rPr>
          <w:rFonts w:ascii="Arial" w:eastAsia="宋体" w:hAnsi="Arial" w:cs="Arial"/>
          <w:kern w:val="0"/>
          <w:szCs w:val="21"/>
        </w:rPr>
        <w:t>个计算。本地区高新技术企业数量在</w:t>
      </w:r>
      <w:r w:rsidRPr="009B5E04">
        <w:rPr>
          <w:rFonts w:ascii="Arial" w:eastAsia="宋体" w:hAnsi="Arial" w:cs="Arial"/>
          <w:kern w:val="0"/>
          <w:szCs w:val="21"/>
        </w:rPr>
        <w:t>1000</w:t>
      </w:r>
      <w:r w:rsidRPr="009B5E04">
        <w:rPr>
          <w:rFonts w:ascii="Arial" w:eastAsia="宋体" w:hAnsi="Arial" w:cs="Arial"/>
          <w:kern w:val="0"/>
          <w:szCs w:val="21"/>
        </w:rPr>
        <w:t>家以上的地市增加</w:t>
      </w:r>
      <w:r w:rsidRPr="009B5E04">
        <w:rPr>
          <w:rFonts w:ascii="Arial" w:eastAsia="宋体" w:hAnsi="Arial" w:cs="Arial"/>
          <w:kern w:val="0"/>
          <w:szCs w:val="21"/>
        </w:rPr>
        <w:lastRenderedPageBreak/>
        <w:t>申报数</w:t>
      </w:r>
      <w:r w:rsidRPr="009B5E04">
        <w:rPr>
          <w:rFonts w:ascii="Arial" w:eastAsia="宋体" w:hAnsi="Arial" w:cs="Arial"/>
          <w:kern w:val="0"/>
          <w:szCs w:val="21"/>
        </w:rPr>
        <w:t>40</w:t>
      </w:r>
      <w:r w:rsidRPr="009B5E04">
        <w:rPr>
          <w:rFonts w:ascii="Arial" w:eastAsia="宋体" w:hAnsi="Arial" w:cs="Arial"/>
          <w:kern w:val="0"/>
          <w:szCs w:val="21"/>
        </w:rPr>
        <w:t>项，在</w:t>
      </w:r>
      <w:r w:rsidRPr="009B5E04">
        <w:rPr>
          <w:rFonts w:ascii="Arial" w:eastAsia="宋体" w:hAnsi="Arial" w:cs="Arial"/>
          <w:kern w:val="0"/>
          <w:szCs w:val="21"/>
        </w:rPr>
        <w:t>300-1000</w:t>
      </w:r>
      <w:r w:rsidRPr="009B5E04">
        <w:rPr>
          <w:rFonts w:ascii="Arial" w:eastAsia="宋体" w:hAnsi="Arial" w:cs="Arial"/>
          <w:kern w:val="0"/>
          <w:szCs w:val="21"/>
        </w:rPr>
        <w:t>家之间的地市增加申报数</w:t>
      </w:r>
      <w:r w:rsidRPr="009B5E04">
        <w:rPr>
          <w:rFonts w:ascii="Arial" w:eastAsia="宋体" w:hAnsi="Arial" w:cs="Arial"/>
          <w:kern w:val="0"/>
          <w:szCs w:val="21"/>
        </w:rPr>
        <w:t>30</w:t>
      </w:r>
      <w:r w:rsidRPr="009B5E04">
        <w:rPr>
          <w:rFonts w:ascii="Arial" w:eastAsia="宋体" w:hAnsi="Arial" w:cs="Arial"/>
          <w:kern w:val="0"/>
          <w:szCs w:val="21"/>
        </w:rPr>
        <w:t>项，在</w:t>
      </w:r>
      <w:r w:rsidRPr="009B5E04">
        <w:rPr>
          <w:rFonts w:ascii="Arial" w:eastAsia="宋体" w:hAnsi="Arial" w:cs="Arial"/>
          <w:kern w:val="0"/>
          <w:szCs w:val="21"/>
        </w:rPr>
        <w:t>100-300</w:t>
      </w:r>
      <w:r w:rsidRPr="009B5E04">
        <w:rPr>
          <w:rFonts w:ascii="Arial" w:eastAsia="宋体" w:hAnsi="Arial" w:cs="Arial"/>
          <w:kern w:val="0"/>
          <w:szCs w:val="21"/>
        </w:rPr>
        <w:t>家之间的地市增加申报数</w:t>
      </w:r>
      <w:r w:rsidRPr="009B5E04">
        <w:rPr>
          <w:rFonts w:ascii="Arial" w:eastAsia="宋体" w:hAnsi="Arial" w:cs="Arial"/>
          <w:kern w:val="0"/>
          <w:szCs w:val="21"/>
        </w:rPr>
        <w:t>20</w:t>
      </w:r>
      <w:r w:rsidRPr="009B5E04">
        <w:rPr>
          <w:rFonts w:ascii="Arial" w:eastAsia="宋体" w:hAnsi="Arial" w:cs="Arial"/>
          <w:kern w:val="0"/>
          <w:szCs w:val="21"/>
        </w:rPr>
        <w:t>项，在</w:t>
      </w:r>
      <w:r w:rsidRPr="009B5E04">
        <w:rPr>
          <w:rFonts w:ascii="Arial" w:eastAsia="宋体" w:hAnsi="Arial" w:cs="Arial"/>
          <w:kern w:val="0"/>
          <w:szCs w:val="21"/>
        </w:rPr>
        <w:t>100</w:t>
      </w:r>
      <w:r w:rsidRPr="009B5E04">
        <w:rPr>
          <w:rFonts w:ascii="Arial" w:eastAsia="宋体" w:hAnsi="Arial" w:cs="Arial"/>
          <w:kern w:val="0"/>
          <w:szCs w:val="21"/>
        </w:rPr>
        <w:t>家以下的地市增加申报数</w:t>
      </w:r>
      <w:r w:rsidRPr="009B5E04">
        <w:rPr>
          <w:rFonts w:ascii="Arial" w:eastAsia="宋体" w:hAnsi="Arial" w:cs="Arial"/>
          <w:kern w:val="0"/>
          <w:szCs w:val="21"/>
        </w:rPr>
        <w:t>10</w:t>
      </w:r>
      <w:r w:rsidRPr="009B5E04">
        <w:rPr>
          <w:rFonts w:ascii="Arial" w:eastAsia="宋体" w:hAnsi="Arial" w:cs="Arial"/>
          <w:kern w:val="0"/>
          <w:szCs w:val="21"/>
        </w:rPr>
        <w:t>项。此外，每个国家级高新区增加</w:t>
      </w:r>
      <w:r w:rsidRPr="009B5E04">
        <w:rPr>
          <w:rFonts w:ascii="Arial" w:eastAsia="宋体" w:hAnsi="Arial" w:cs="Arial"/>
          <w:kern w:val="0"/>
          <w:szCs w:val="21"/>
        </w:rPr>
        <w:t>5</w:t>
      </w:r>
      <w:r w:rsidRPr="009B5E04">
        <w:rPr>
          <w:rFonts w:ascii="Arial" w:eastAsia="宋体" w:hAnsi="Arial" w:cs="Arial"/>
          <w:kern w:val="0"/>
          <w:szCs w:val="21"/>
        </w:rPr>
        <w:t>项。</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各地</w:t>
      </w:r>
      <w:proofErr w:type="gramStart"/>
      <w:r w:rsidRPr="009B5E04">
        <w:rPr>
          <w:rFonts w:ascii="Arial" w:eastAsia="宋体" w:hAnsi="Arial" w:cs="Arial"/>
          <w:kern w:val="0"/>
          <w:szCs w:val="21"/>
        </w:rPr>
        <w:t>市限项</w:t>
      </w:r>
      <w:proofErr w:type="gramEnd"/>
      <w:r w:rsidRPr="009B5E04">
        <w:rPr>
          <w:rFonts w:ascii="Arial" w:eastAsia="宋体" w:hAnsi="Arial" w:cs="Arial"/>
          <w:kern w:val="0"/>
          <w:szCs w:val="21"/>
        </w:rPr>
        <w:t>推荐项目总数</w:t>
      </w:r>
      <w:r w:rsidRPr="009B5E04">
        <w:rPr>
          <w:rFonts w:ascii="Arial" w:eastAsia="宋体" w:hAnsi="Arial" w:cs="Arial"/>
          <w:kern w:val="0"/>
          <w:szCs w:val="21"/>
        </w:rPr>
        <w:t>=</w:t>
      </w:r>
      <w:r w:rsidRPr="009B5E04">
        <w:rPr>
          <w:rFonts w:ascii="Arial" w:eastAsia="宋体" w:hAnsi="Arial" w:cs="Arial"/>
          <w:kern w:val="0"/>
          <w:szCs w:val="21"/>
        </w:rPr>
        <w:t>下辖县区数量</w:t>
      </w:r>
      <w:r w:rsidRPr="009B5E04">
        <w:rPr>
          <w:rFonts w:ascii="Arial" w:eastAsia="宋体" w:hAnsi="Arial" w:cs="Arial"/>
          <w:kern w:val="0"/>
          <w:szCs w:val="21"/>
        </w:rPr>
        <w:t>×2+</w:t>
      </w:r>
      <w:r w:rsidRPr="009B5E04">
        <w:rPr>
          <w:rFonts w:ascii="Arial" w:eastAsia="宋体" w:hAnsi="Arial" w:cs="Arial"/>
          <w:kern w:val="0"/>
          <w:szCs w:val="21"/>
        </w:rPr>
        <w:t>高新技术企业增加数</w:t>
      </w:r>
      <w:r w:rsidRPr="009B5E04">
        <w:rPr>
          <w:rFonts w:ascii="Arial" w:eastAsia="宋体" w:hAnsi="Arial" w:cs="Arial"/>
          <w:kern w:val="0"/>
          <w:szCs w:val="21"/>
        </w:rPr>
        <w:t>+</w:t>
      </w:r>
      <w:r w:rsidRPr="009B5E04">
        <w:rPr>
          <w:rFonts w:ascii="Arial" w:eastAsia="宋体" w:hAnsi="Arial" w:cs="Arial"/>
          <w:kern w:val="0"/>
          <w:szCs w:val="21"/>
        </w:rPr>
        <w:t>国家级高新区增加数</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各地</w:t>
      </w:r>
      <w:proofErr w:type="gramStart"/>
      <w:r w:rsidRPr="009B5E04">
        <w:rPr>
          <w:rFonts w:ascii="Arial" w:eastAsia="宋体" w:hAnsi="Arial" w:cs="Arial"/>
          <w:kern w:val="0"/>
          <w:szCs w:val="21"/>
        </w:rPr>
        <w:t>市限项</w:t>
      </w:r>
      <w:proofErr w:type="gramEnd"/>
      <w:r w:rsidRPr="009B5E04">
        <w:rPr>
          <w:rFonts w:ascii="Arial" w:eastAsia="宋体" w:hAnsi="Arial" w:cs="Arial"/>
          <w:kern w:val="0"/>
          <w:szCs w:val="21"/>
        </w:rPr>
        <w:t>申报项目总数为上述三者之</w:t>
      </w:r>
      <w:proofErr w:type="gramStart"/>
      <w:r w:rsidRPr="009B5E04">
        <w:rPr>
          <w:rFonts w:ascii="Arial" w:eastAsia="宋体" w:hAnsi="Arial" w:cs="Arial"/>
          <w:kern w:val="0"/>
          <w:szCs w:val="21"/>
        </w:rPr>
        <w:t>和</w:t>
      </w:r>
      <w:proofErr w:type="gramEnd"/>
      <w:r w:rsidRPr="009B5E04">
        <w:rPr>
          <w:rFonts w:ascii="Arial" w:eastAsia="宋体" w:hAnsi="Arial" w:cs="Arial"/>
          <w:kern w:val="0"/>
          <w:szCs w:val="21"/>
        </w:rPr>
        <w:t>。</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w:t>
      </w:r>
      <w:r w:rsidRPr="009B5E04">
        <w:rPr>
          <w:rFonts w:ascii="Arial" w:eastAsia="宋体" w:hAnsi="Arial" w:cs="Arial"/>
          <w:b/>
          <w:bCs/>
          <w:kern w:val="0"/>
          <w:szCs w:val="21"/>
        </w:rPr>
        <w:t>六、申报程序</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一）注册。首次申报的单位可在省专项资金管理统一平台进行注册后转入省科技业务管理阳光政务平台进行申报；或者在省科技业务管理阳光政务平台注册单位信息，获得单位用户名和密码，同时获得为本单位项目申报人开设用户</w:t>
      </w:r>
      <w:proofErr w:type="gramStart"/>
      <w:r w:rsidRPr="009B5E04">
        <w:rPr>
          <w:rFonts w:ascii="Arial" w:eastAsia="宋体" w:hAnsi="Arial" w:cs="Arial"/>
          <w:kern w:val="0"/>
          <w:szCs w:val="21"/>
        </w:rPr>
        <w:t>帐号</w:t>
      </w:r>
      <w:proofErr w:type="gramEnd"/>
      <w:r w:rsidRPr="009B5E04">
        <w:rPr>
          <w:rFonts w:ascii="Arial" w:eastAsia="宋体" w:hAnsi="Arial" w:cs="Arial"/>
          <w:kern w:val="0"/>
          <w:szCs w:val="21"/>
        </w:rPr>
        <w:t>的权限，项目负责人从单位科研管理人员处获得用户名和密码，填写个人信息后进行申报。已注册的单位继续使用原有</w:t>
      </w:r>
      <w:proofErr w:type="gramStart"/>
      <w:r w:rsidRPr="009B5E04">
        <w:rPr>
          <w:rFonts w:ascii="Arial" w:eastAsia="宋体" w:hAnsi="Arial" w:cs="Arial"/>
          <w:kern w:val="0"/>
          <w:szCs w:val="21"/>
        </w:rPr>
        <w:t>帐号</w:t>
      </w:r>
      <w:proofErr w:type="gramEnd"/>
      <w:r w:rsidRPr="009B5E04">
        <w:rPr>
          <w:rFonts w:ascii="Arial" w:eastAsia="宋体" w:hAnsi="Arial" w:cs="Arial"/>
          <w:kern w:val="0"/>
          <w:szCs w:val="21"/>
        </w:rPr>
        <w:t>进行申报和管理。</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（二）申报。各单位和申报人注册后即可通过网络提交申请书及相关材料，并在主管部门审核通过后打印书面申报书一式</w:t>
      </w:r>
      <w:r w:rsidRPr="009B5E04">
        <w:rPr>
          <w:rFonts w:ascii="Arial" w:eastAsia="宋体" w:hAnsi="Arial" w:cs="Arial"/>
          <w:kern w:val="0"/>
          <w:szCs w:val="21"/>
        </w:rPr>
        <w:t>1</w:t>
      </w:r>
      <w:r w:rsidRPr="009B5E04">
        <w:rPr>
          <w:rFonts w:ascii="Arial" w:eastAsia="宋体" w:hAnsi="Arial" w:cs="Arial"/>
          <w:kern w:val="0"/>
          <w:szCs w:val="21"/>
        </w:rPr>
        <w:t>份（</w:t>
      </w:r>
      <w:proofErr w:type="gramStart"/>
      <w:r w:rsidRPr="009B5E04">
        <w:rPr>
          <w:rFonts w:ascii="Arial" w:eastAsia="宋体" w:hAnsi="Arial" w:cs="Arial"/>
          <w:kern w:val="0"/>
          <w:szCs w:val="21"/>
        </w:rPr>
        <w:t>含通过</w:t>
      </w:r>
      <w:proofErr w:type="gramEnd"/>
      <w:r w:rsidRPr="009B5E04">
        <w:rPr>
          <w:rFonts w:ascii="Arial" w:eastAsia="宋体" w:hAnsi="Arial" w:cs="Arial"/>
          <w:kern w:val="0"/>
          <w:szCs w:val="21"/>
        </w:rPr>
        <w:t>系统上传的所有附件和真实性承诺函原件，此外，对申报单位有自筹经费要求的，须提供明确的自筹经费承诺函原件）送交所属主管部门，由主管部门汇总审核后统一</w:t>
      </w:r>
      <w:proofErr w:type="gramStart"/>
      <w:r w:rsidRPr="009B5E04">
        <w:rPr>
          <w:rFonts w:ascii="Arial" w:eastAsia="宋体" w:hAnsi="Arial" w:cs="Arial"/>
          <w:kern w:val="0"/>
          <w:szCs w:val="21"/>
        </w:rPr>
        <w:t>交科技厅业务</w:t>
      </w:r>
      <w:proofErr w:type="gramEnd"/>
      <w:r w:rsidRPr="009B5E04">
        <w:rPr>
          <w:rFonts w:ascii="Arial" w:eastAsia="宋体" w:hAnsi="Arial" w:cs="Arial"/>
          <w:kern w:val="0"/>
          <w:szCs w:val="21"/>
        </w:rPr>
        <w:t>受理窗口。</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（三）审核推荐。主管部门对申报项目进行审核遴选、择优推荐，并以正式文件（含推荐项目汇总表）报送专项联席会议办公室（设在省科技厅）。主管部门文件报送截止时间为</w:t>
      </w:r>
      <w:r w:rsidRPr="009B5E04">
        <w:rPr>
          <w:rFonts w:ascii="Arial" w:eastAsia="宋体" w:hAnsi="Arial" w:cs="Arial"/>
          <w:kern w:val="0"/>
          <w:szCs w:val="21"/>
        </w:rPr>
        <w:t>2015</w:t>
      </w:r>
      <w:r w:rsidRPr="009B5E04">
        <w:rPr>
          <w:rFonts w:ascii="Arial" w:eastAsia="宋体" w:hAnsi="Arial" w:cs="Arial"/>
          <w:kern w:val="0"/>
          <w:szCs w:val="21"/>
        </w:rPr>
        <w:t>年</w:t>
      </w:r>
      <w:r w:rsidRPr="009B5E04">
        <w:rPr>
          <w:rFonts w:ascii="Arial" w:eastAsia="宋体" w:hAnsi="Arial" w:cs="Arial"/>
          <w:kern w:val="0"/>
          <w:szCs w:val="21"/>
        </w:rPr>
        <w:t>12</w:t>
      </w:r>
      <w:r w:rsidRPr="009B5E04">
        <w:rPr>
          <w:rFonts w:ascii="Arial" w:eastAsia="宋体" w:hAnsi="Arial" w:cs="Arial"/>
          <w:kern w:val="0"/>
          <w:szCs w:val="21"/>
        </w:rPr>
        <w:t>月</w:t>
      </w:r>
      <w:r w:rsidRPr="009B5E04">
        <w:rPr>
          <w:rFonts w:ascii="Arial" w:eastAsia="宋体" w:hAnsi="Arial" w:cs="Arial"/>
          <w:kern w:val="0"/>
          <w:szCs w:val="21"/>
        </w:rPr>
        <w:t>11</w:t>
      </w:r>
      <w:r w:rsidRPr="009B5E04">
        <w:rPr>
          <w:rFonts w:ascii="Arial" w:eastAsia="宋体" w:hAnsi="Arial" w:cs="Arial"/>
          <w:kern w:val="0"/>
          <w:szCs w:val="21"/>
        </w:rPr>
        <w:t>日，过期不予受理。</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各项目申报单位应主动与主管部门做好沟通汇报，按时</w:t>
      </w:r>
      <w:proofErr w:type="gramStart"/>
      <w:r w:rsidRPr="009B5E04">
        <w:rPr>
          <w:rFonts w:ascii="Arial" w:eastAsia="宋体" w:hAnsi="Arial" w:cs="Arial"/>
          <w:kern w:val="0"/>
          <w:szCs w:val="21"/>
        </w:rPr>
        <w:t>登陆省</w:t>
      </w:r>
      <w:proofErr w:type="gramEnd"/>
      <w:r w:rsidRPr="009B5E04">
        <w:rPr>
          <w:rFonts w:ascii="Arial" w:eastAsia="宋体" w:hAnsi="Arial" w:cs="Arial"/>
          <w:kern w:val="0"/>
          <w:szCs w:val="21"/>
        </w:rPr>
        <w:t>科技厅阳光政务平台提交申请书及相关材料，各主管部门应按照限额指标慎重推荐，一经满额，原则上不予更换项目。</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（四）资格审查和项目评审。专项联席会议办公室组织专家，对各主管部门推荐的项目进行资格审查和评审，按照竞争择优的原则，经专项部门联席会议审定后入库，并按科技计划预算予以支持。</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w:t>
      </w:r>
      <w:r w:rsidRPr="009B5E04">
        <w:rPr>
          <w:rFonts w:ascii="Arial" w:eastAsia="宋体" w:hAnsi="Arial" w:cs="Arial"/>
          <w:b/>
          <w:bCs/>
          <w:kern w:val="0"/>
          <w:szCs w:val="21"/>
        </w:rPr>
        <w:t>七、申报时间</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申报单位网上申报截止时间为</w:t>
      </w:r>
      <w:r w:rsidRPr="009B5E04">
        <w:rPr>
          <w:rFonts w:ascii="Arial" w:eastAsia="宋体" w:hAnsi="Arial" w:cs="Arial"/>
          <w:kern w:val="0"/>
          <w:szCs w:val="21"/>
        </w:rPr>
        <w:t>2015</w:t>
      </w:r>
      <w:r w:rsidRPr="009B5E04">
        <w:rPr>
          <w:rFonts w:ascii="Arial" w:eastAsia="宋体" w:hAnsi="Arial" w:cs="Arial"/>
          <w:kern w:val="0"/>
          <w:szCs w:val="21"/>
        </w:rPr>
        <w:t>年</w:t>
      </w:r>
      <w:r w:rsidRPr="009B5E04">
        <w:rPr>
          <w:rFonts w:ascii="Arial" w:eastAsia="宋体" w:hAnsi="Arial" w:cs="Arial"/>
          <w:kern w:val="0"/>
          <w:szCs w:val="21"/>
        </w:rPr>
        <w:t>12</w:t>
      </w:r>
      <w:r w:rsidRPr="009B5E04">
        <w:rPr>
          <w:rFonts w:ascii="Arial" w:eastAsia="宋体" w:hAnsi="Arial" w:cs="Arial"/>
          <w:kern w:val="0"/>
          <w:szCs w:val="21"/>
        </w:rPr>
        <w:t>月</w:t>
      </w:r>
      <w:r w:rsidRPr="009B5E04">
        <w:rPr>
          <w:rFonts w:ascii="Arial" w:eastAsia="宋体" w:hAnsi="Arial" w:cs="Arial"/>
          <w:kern w:val="0"/>
          <w:szCs w:val="21"/>
        </w:rPr>
        <w:t>3</w:t>
      </w:r>
      <w:r w:rsidRPr="009B5E04">
        <w:rPr>
          <w:rFonts w:ascii="Arial" w:eastAsia="宋体" w:hAnsi="Arial" w:cs="Arial"/>
          <w:kern w:val="0"/>
          <w:szCs w:val="21"/>
        </w:rPr>
        <w:t>日</w:t>
      </w:r>
      <w:r w:rsidRPr="009B5E04">
        <w:rPr>
          <w:rFonts w:ascii="Arial" w:eastAsia="宋体" w:hAnsi="Arial" w:cs="Arial"/>
          <w:kern w:val="0"/>
          <w:szCs w:val="21"/>
        </w:rPr>
        <w:t>17</w:t>
      </w:r>
      <w:r w:rsidRPr="009B5E04">
        <w:rPr>
          <w:rFonts w:ascii="Arial" w:eastAsia="宋体" w:hAnsi="Arial" w:cs="Arial"/>
          <w:kern w:val="0"/>
          <w:szCs w:val="21"/>
        </w:rPr>
        <w:t>时正，各级科技主管部门网上审核推荐截止时间为</w:t>
      </w:r>
      <w:r w:rsidRPr="009B5E04">
        <w:rPr>
          <w:rFonts w:ascii="Arial" w:eastAsia="宋体" w:hAnsi="Arial" w:cs="Arial"/>
          <w:kern w:val="0"/>
          <w:szCs w:val="21"/>
        </w:rPr>
        <w:t>2015</w:t>
      </w:r>
      <w:r w:rsidRPr="009B5E04">
        <w:rPr>
          <w:rFonts w:ascii="Arial" w:eastAsia="宋体" w:hAnsi="Arial" w:cs="Arial"/>
          <w:kern w:val="0"/>
          <w:szCs w:val="21"/>
        </w:rPr>
        <w:t>年</w:t>
      </w:r>
      <w:r w:rsidRPr="009B5E04">
        <w:rPr>
          <w:rFonts w:ascii="Arial" w:eastAsia="宋体" w:hAnsi="Arial" w:cs="Arial"/>
          <w:kern w:val="0"/>
          <w:szCs w:val="21"/>
        </w:rPr>
        <w:t>12</w:t>
      </w:r>
      <w:r w:rsidRPr="009B5E04">
        <w:rPr>
          <w:rFonts w:ascii="Arial" w:eastAsia="宋体" w:hAnsi="Arial" w:cs="Arial"/>
          <w:kern w:val="0"/>
          <w:szCs w:val="21"/>
        </w:rPr>
        <w:t>月</w:t>
      </w:r>
      <w:r w:rsidRPr="009B5E04">
        <w:rPr>
          <w:rFonts w:ascii="Arial" w:eastAsia="宋体" w:hAnsi="Arial" w:cs="Arial"/>
          <w:kern w:val="0"/>
          <w:szCs w:val="21"/>
        </w:rPr>
        <w:t>7</w:t>
      </w:r>
      <w:r w:rsidRPr="009B5E04">
        <w:rPr>
          <w:rFonts w:ascii="Arial" w:eastAsia="宋体" w:hAnsi="Arial" w:cs="Arial"/>
          <w:kern w:val="0"/>
          <w:szCs w:val="21"/>
        </w:rPr>
        <w:t>日</w:t>
      </w:r>
      <w:r w:rsidRPr="009B5E04">
        <w:rPr>
          <w:rFonts w:ascii="Arial" w:eastAsia="宋体" w:hAnsi="Arial" w:cs="Arial"/>
          <w:kern w:val="0"/>
          <w:szCs w:val="21"/>
        </w:rPr>
        <w:t>17</w:t>
      </w:r>
      <w:r w:rsidRPr="009B5E04">
        <w:rPr>
          <w:rFonts w:ascii="Arial" w:eastAsia="宋体" w:hAnsi="Arial" w:cs="Arial"/>
          <w:kern w:val="0"/>
          <w:szCs w:val="21"/>
        </w:rPr>
        <w:t>时正。书面申报材料送省科技</w:t>
      </w:r>
      <w:proofErr w:type="gramStart"/>
      <w:r w:rsidRPr="009B5E04">
        <w:rPr>
          <w:rFonts w:ascii="Arial" w:eastAsia="宋体" w:hAnsi="Arial" w:cs="Arial"/>
          <w:kern w:val="0"/>
          <w:szCs w:val="21"/>
        </w:rPr>
        <w:t>厅业务</w:t>
      </w:r>
      <w:proofErr w:type="gramEnd"/>
      <w:r w:rsidRPr="009B5E04">
        <w:rPr>
          <w:rFonts w:ascii="Arial" w:eastAsia="宋体" w:hAnsi="Arial" w:cs="Arial"/>
          <w:kern w:val="0"/>
          <w:szCs w:val="21"/>
        </w:rPr>
        <w:t>受理窗口的截止时间为</w:t>
      </w:r>
      <w:r w:rsidRPr="009B5E04">
        <w:rPr>
          <w:rFonts w:ascii="Arial" w:eastAsia="宋体" w:hAnsi="Arial" w:cs="Arial"/>
          <w:kern w:val="0"/>
          <w:szCs w:val="21"/>
        </w:rPr>
        <w:t>2015</w:t>
      </w:r>
      <w:r w:rsidRPr="009B5E04">
        <w:rPr>
          <w:rFonts w:ascii="Arial" w:eastAsia="宋体" w:hAnsi="Arial" w:cs="Arial"/>
          <w:kern w:val="0"/>
          <w:szCs w:val="21"/>
        </w:rPr>
        <w:t>年</w:t>
      </w:r>
      <w:r w:rsidRPr="009B5E04">
        <w:rPr>
          <w:rFonts w:ascii="Arial" w:eastAsia="宋体" w:hAnsi="Arial" w:cs="Arial"/>
          <w:kern w:val="0"/>
          <w:szCs w:val="21"/>
        </w:rPr>
        <w:t>12</w:t>
      </w:r>
      <w:r w:rsidRPr="009B5E04">
        <w:rPr>
          <w:rFonts w:ascii="Arial" w:eastAsia="宋体" w:hAnsi="Arial" w:cs="Arial"/>
          <w:kern w:val="0"/>
          <w:szCs w:val="21"/>
        </w:rPr>
        <w:t>月</w:t>
      </w:r>
      <w:r w:rsidRPr="009B5E04">
        <w:rPr>
          <w:rFonts w:ascii="Arial" w:eastAsia="宋体" w:hAnsi="Arial" w:cs="Arial"/>
          <w:kern w:val="0"/>
          <w:szCs w:val="21"/>
        </w:rPr>
        <w:t>9</w:t>
      </w:r>
      <w:r w:rsidRPr="009B5E04">
        <w:rPr>
          <w:rFonts w:ascii="Arial" w:eastAsia="宋体" w:hAnsi="Arial" w:cs="Arial"/>
          <w:kern w:val="0"/>
          <w:szCs w:val="21"/>
        </w:rPr>
        <w:t>日</w:t>
      </w:r>
      <w:r w:rsidRPr="009B5E04">
        <w:rPr>
          <w:rFonts w:ascii="Arial" w:eastAsia="宋体" w:hAnsi="Arial" w:cs="Arial"/>
          <w:kern w:val="0"/>
          <w:szCs w:val="21"/>
        </w:rPr>
        <w:t>17</w:t>
      </w:r>
      <w:r w:rsidRPr="009B5E04">
        <w:rPr>
          <w:rFonts w:ascii="Arial" w:eastAsia="宋体" w:hAnsi="Arial" w:cs="Arial"/>
          <w:kern w:val="0"/>
          <w:szCs w:val="21"/>
        </w:rPr>
        <w:t>时正。</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w:t>
      </w:r>
      <w:r w:rsidRPr="009B5E04">
        <w:rPr>
          <w:rFonts w:ascii="Arial" w:eastAsia="宋体" w:hAnsi="Arial" w:cs="Arial"/>
          <w:b/>
          <w:bCs/>
          <w:kern w:val="0"/>
          <w:szCs w:val="21"/>
        </w:rPr>
        <w:t>八、联系方式</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书面材料报送地址：广州市连新路</w:t>
      </w:r>
      <w:r w:rsidRPr="009B5E04">
        <w:rPr>
          <w:rFonts w:ascii="Arial" w:eastAsia="宋体" w:hAnsi="Arial" w:cs="Arial"/>
          <w:kern w:val="0"/>
          <w:szCs w:val="21"/>
        </w:rPr>
        <w:t>171</w:t>
      </w:r>
      <w:r w:rsidRPr="009B5E04">
        <w:rPr>
          <w:rFonts w:ascii="Arial" w:eastAsia="宋体" w:hAnsi="Arial" w:cs="Arial"/>
          <w:kern w:val="0"/>
          <w:szCs w:val="21"/>
        </w:rPr>
        <w:t>号省科技信息大楼</w:t>
      </w:r>
      <w:r w:rsidRPr="009B5E04">
        <w:rPr>
          <w:rFonts w:ascii="Arial" w:eastAsia="宋体" w:hAnsi="Arial" w:cs="Arial"/>
          <w:kern w:val="0"/>
          <w:szCs w:val="21"/>
        </w:rPr>
        <w:t>1</w:t>
      </w:r>
      <w:r w:rsidRPr="009B5E04">
        <w:rPr>
          <w:rFonts w:ascii="Arial" w:eastAsia="宋体" w:hAnsi="Arial" w:cs="Arial"/>
          <w:kern w:val="0"/>
          <w:szCs w:val="21"/>
        </w:rPr>
        <w:t>楼广东省科技</w:t>
      </w:r>
      <w:proofErr w:type="gramStart"/>
      <w:r w:rsidRPr="009B5E04">
        <w:rPr>
          <w:rFonts w:ascii="Arial" w:eastAsia="宋体" w:hAnsi="Arial" w:cs="Arial"/>
          <w:kern w:val="0"/>
          <w:szCs w:val="21"/>
        </w:rPr>
        <w:t>厅业务</w:t>
      </w:r>
      <w:proofErr w:type="gramEnd"/>
      <w:r w:rsidRPr="009B5E04">
        <w:rPr>
          <w:rFonts w:ascii="Arial" w:eastAsia="宋体" w:hAnsi="Arial" w:cs="Arial"/>
          <w:kern w:val="0"/>
          <w:szCs w:val="21"/>
        </w:rPr>
        <w:t>受理窗口（邮政编码：</w:t>
      </w:r>
      <w:r w:rsidRPr="009B5E04">
        <w:rPr>
          <w:rFonts w:ascii="Arial" w:eastAsia="宋体" w:hAnsi="Arial" w:cs="Arial"/>
          <w:kern w:val="0"/>
          <w:szCs w:val="21"/>
        </w:rPr>
        <w:t>510033</w:t>
      </w:r>
      <w:r w:rsidRPr="009B5E04">
        <w:rPr>
          <w:rFonts w:ascii="Arial" w:eastAsia="宋体" w:hAnsi="Arial" w:cs="Arial"/>
          <w:kern w:val="0"/>
          <w:szCs w:val="21"/>
        </w:rPr>
        <w:t>，联系电话：</w:t>
      </w:r>
      <w:r w:rsidRPr="009B5E04">
        <w:rPr>
          <w:rFonts w:ascii="Arial" w:eastAsia="宋体" w:hAnsi="Arial" w:cs="Arial"/>
          <w:kern w:val="0"/>
          <w:szCs w:val="21"/>
        </w:rPr>
        <w:t>83163930</w:t>
      </w:r>
      <w:r w:rsidRPr="009B5E04">
        <w:rPr>
          <w:rFonts w:ascii="Arial" w:eastAsia="宋体" w:hAnsi="Arial" w:cs="Arial"/>
          <w:kern w:val="0"/>
          <w:szCs w:val="21"/>
        </w:rPr>
        <w:t>、</w:t>
      </w:r>
      <w:r w:rsidRPr="009B5E04">
        <w:rPr>
          <w:rFonts w:ascii="Arial" w:eastAsia="宋体" w:hAnsi="Arial" w:cs="Arial"/>
          <w:kern w:val="0"/>
          <w:szCs w:val="21"/>
        </w:rPr>
        <w:t>83163931</w:t>
      </w:r>
      <w:r w:rsidRPr="009B5E04">
        <w:rPr>
          <w:rFonts w:ascii="Arial" w:eastAsia="宋体" w:hAnsi="Arial" w:cs="Arial"/>
          <w:kern w:val="0"/>
          <w:szCs w:val="21"/>
        </w:rPr>
        <w:t>）</w:t>
      </w:r>
      <w:r w:rsidRPr="009B5E04">
        <w:rPr>
          <w:rFonts w:ascii="Arial" w:eastAsia="宋体" w:hAnsi="Arial" w:cs="Arial"/>
          <w:kern w:val="0"/>
          <w:szCs w:val="21"/>
        </w:rPr>
        <w:br/>
      </w:r>
      <w:proofErr w:type="gramStart"/>
      <w:r w:rsidRPr="009B5E04">
        <w:rPr>
          <w:rFonts w:ascii="Arial" w:eastAsia="宋体" w:hAnsi="Arial" w:cs="Arial"/>
          <w:kern w:val="0"/>
          <w:szCs w:val="21"/>
        </w:rPr>
        <w:t xml:space="preserve">　　</w:t>
      </w:r>
      <w:r w:rsidRPr="009B5E04">
        <w:rPr>
          <w:rFonts w:ascii="Arial" w:eastAsia="宋体" w:hAnsi="Arial" w:cs="Arial"/>
          <w:kern w:val="0"/>
          <w:szCs w:val="21"/>
        </w:rPr>
        <w:br/>
      </w:r>
      <w:r w:rsidRPr="009B5E04">
        <w:rPr>
          <w:rFonts w:ascii="Arial" w:eastAsia="宋体" w:hAnsi="Arial" w:cs="Arial"/>
          <w:kern w:val="0"/>
          <w:szCs w:val="21"/>
        </w:rPr>
        <w:lastRenderedPageBreak/>
        <w:t xml:space="preserve">　　</w:t>
      </w:r>
      <w:proofErr w:type="gramEnd"/>
      <w:r w:rsidRPr="009B5E04">
        <w:rPr>
          <w:rFonts w:ascii="Arial" w:eastAsia="宋体" w:hAnsi="Arial" w:cs="Arial"/>
          <w:kern w:val="0"/>
          <w:szCs w:val="21"/>
        </w:rPr>
        <w:t>联系人：</w:t>
      </w:r>
      <w:proofErr w:type="gramStart"/>
      <w:r w:rsidRPr="009B5E04">
        <w:rPr>
          <w:rFonts w:ascii="Arial" w:eastAsia="宋体" w:hAnsi="Arial" w:cs="Arial"/>
          <w:kern w:val="0"/>
          <w:szCs w:val="21"/>
        </w:rPr>
        <w:t>规</w:t>
      </w:r>
      <w:proofErr w:type="gramEnd"/>
      <w:r w:rsidRPr="009B5E04">
        <w:rPr>
          <w:rFonts w:ascii="Arial" w:eastAsia="宋体" w:hAnsi="Arial" w:cs="Arial"/>
          <w:kern w:val="0"/>
          <w:szCs w:val="21"/>
        </w:rPr>
        <w:t>财处</w:t>
      </w:r>
      <w:r w:rsidRPr="009B5E04">
        <w:rPr>
          <w:rFonts w:ascii="Arial" w:eastAsia="宋体" w:hAnsi="Arial" w:cs="Arial"/>
          <w:kern w:val="0"/>
          <w:szCs w:val="21"/>
        </w:rPr>
        <w:t xml:space="preserve"> </w:t>
      </w:r>
      <w:proofErr w:type="gramStart"/>
      <w:r w:rsidRPr="009B5E04">
        <w:rPr>
          <w:rFonts w:ascii="Arial" w:eastAsia="宋体" w:hAnsi="Arial" w:cs="Arial"/>
          <w:kern w:val="0"/>
          <w:szCs w:val="21"/>
        </w:rPr>
        <w:t>彭</w:t>
      </w:r>
      <w:proofErr w:type="gramEnd"/>
      <w:r w:rsidRPr="009B5E04">
        <w:rPr>
          <w:rFonts w:ascii="Arial" w:eastAsia="宋体" w:hAnsi="Arial" w:cs="Arial"/>
          <w:kern w:val="0"/>
          <w:szCs w:val="21"/>
        </w:rPr>
        <w:t xml:space="preserve"> </w:t>
      </w:r>
      <w:r w:rsidRPr="009B5E04">
        <w:rPr>
          <w:rFonts w:ascii="Arial" w:eastAsia="宋体" w:hAnsi="Arial" w:cs="Arial"/>
          <w:kern w:val="0"/>
          <w:szCs w:val="21"/>
        </w:rPr>
        <w:t>丹</w:t>
      </w:r>
      <w:r w:rsidRPr="009B5E04">
        <w:rPr>
          <w:rFonts w:ascii="Arial" w:eastAsia="宋体" w:hAnsi="Arial" w:cs="Arial"/>
          <w:kern w:val="0"/>
          <w:szCs w:val="21"/>
        </w:rPr>
        <w:t xml:space="preserve"> 020-83163830</w:t>
      </w:r>
      <w:r w:rsidRPr="009B5E04">
        <w:rPr>
          <w:rFonts w:ascii="Arial" w:eastAsia="宋体" w:hAnsi="Arial" w:cs="Arial"/>
          <w:kern w:val="0"/>
          <w:szCs w:val="21"/>
        </w:rPr>
        <w:br/>
      </w:r>
      <w:r w:rsidRPr="009B5E04">
        <w:rPr>
          <w:rFonts w:ascii="Arial" w:eastAsia="宋体" w:hAnsi="Arial" w:cs="Arial"/>
          <w:kern w:val="0"/>
          <w:szCs w:val="21"/>
        </w:rPr>
        <w:t xml:space="preserve">　　</w:t>
      </w:r>
      <w:proofErr w:type="gramStart"/>
      <w:r w:rsidRPr="009B5E04">
        <w:rPr>
          <w:rFonts w:ascii="Arial" w:eastAsia="宋体" w:hAnsi="Arial" w:cs="Arial"/>
          <w:kern w:val="0"/>
          <w:szCs w:val="21"/>
        </w:rPr>
        <w:t>司圣奇</w:t>
      </w:r>
      <w:proofErr w:type="gramEnd"/>
      <w:r w:rsidRPr="009B5E04">
        <w:rPr>
          <w:rFonts w:ascii="Arial" w:eastAsia="宋体" w:hAnsi="Arial" w:cs="Arial"/>
          <w:kern w:val="0"/>
          <w:szCs w:val="21"/>
        </w:rPr>
        <w:t xml:space="preserve"> 020-83163838</w:t>
      </w:r>
    </w:p>
    <w:p w:rsidR="009B5E04" w:rsidRPr="009B5E04" w:rsidRDefault="009B5E04" w:rsidP="009B5E04">
      <w:pPr>
        <w:widowControl/>
        <w:spacing w:before="100" w:beforeAutospacing="1" w:after="100" w:afterAutospacing="1" w:line="330" w:lineRule="atLeast"/>
        <w:jc w:val="left"/>
        <w:rPr>
          <w:rFonts w:ascii="Arial" w:eastAsia="宋体" w:hAnsi="Arial" w:cs="Arial"/>
          <w:kern w:val="0"/>
          <w:szCs w:val="21"/>
        </w:rPr>
      </w:pPr>
      <w:r w:rsidRPr="009B5E04">
        <w:rPr>
          <w:rFonts w:ascii="Arial" w:eastAsia="宋体" w:hAnsi="Arial" w:cs="Arial"/>
          <w:kern w:val="0"/>
          <w:szCs w:val="21"/>
        </w:rPr>
        <w:t xml:space="preserve">　　附件：</w:t>
      </w:r>
      <w:hyperlink r:id="rId5" w:tgtFrame="_blank" w:history="1">
        <w:r w:rsidRPr="009B5E04">
          <w:rPr>
            <w:rFonts w:ascii="Arial" w:eastAsia="宋体" w:hAnsi="Arial" w:cs="Arial"/>
            <w:color w:val="007DA3"/>
            <w:kern w:val="0"/>
            <w:szCs w:val="21"/>
            <w:u w:val="single"/>
          </w:rPr>
          <w:t>2016</w:t>
        </w:r>
        <w:r w:rsidRPr="009B5E04">
          <w:rPr>
            <w:rFonts w:ascii="Arial" w:eastAsia="宋体" w:hAnsi="Arial" w:cs="Arial"/>
            <w:color w:val="007DA3"/>
            <w:kern w:val="0"/>
            <w:szCs w:val="21"/>
            <w:u w:val="single"/>
          </w:rPr>
          <w:t>年广东省应用型科技</w:t>
        </w:r>
        <w:proofErr w:type="gramStart"/>
        <w:r w:rsidRPr="009B5E04">
          <w:rPr>
            <w:rFonts w:ascii="Arial" w:eastAsia="宋体" w:hAnsi="Arial" w:cs="Arial"/>
            <w:color w:val="007DA3"/>
            <w:kern w:val="0"/>
            <w:szCs w:val="21"/>
            <w:u w:val="single"/>
          </w:rPr>
          <w:t>研发专项</w:t>
        </w:r>
        <w:proofErr w:type="gramEnd"/>
        <w:r w:rsidRPr="009B5E04">
          <w:rPr>
            <w:rFonts w:ascii="Arial" w:eastAsia="宋体" w:hAnsi="Arial" w:cs="Arial"/>
            <w:color w:val="007DA3"/>
            <w:kern w:val="0"/>
            <w:szCs w:val="21"/>
            <w:u w:val="single"/>
          </w:rPr>
          <w:t>优先支持领域和方向</w:t>
        </w:r>
      </w:hyperlink>
    </w:p>
    <w:p w:rsidR="009B5E04" w:rsidRPr="009B5E04" w:rsidRDefault="009B5E04" w:rsidP="009B5E04">
      <w:pPr>
        <w:widowControl/>
        <w:spacing w:before="100" w:beforeAutospacing="1" w:after="100" w:afterAutospacing="1" w:line="330" w:lineRule="atLeast"/>
        <w:jc w:val="right"/>
        <w:rPr>
          <w:rFonts w:ascii="Arial" w:eastAsia="宋体" w:hAnsi="Arial" w:cs="Arial"/>
          <w:kern w:val="0"/>
          <w:szCs w:val="21"/>
        </w:rPr>
      </w:pPr>
      <w:r w:rsidRPr="009B5E04">
        <w:rPr>
          <w:rFonts w:ascii="Arial" w:eastAsia="宋体" w:hAnsi="Arial" w:cs="Arial"/>
          <w:kern w:val="0"/>
          <w:szCs w:val="21"/>
        </w:rPr>
        <w:t>省科技厅</w:t>
      </w:r>
      <w:r w:rsidRPr="009B5E04">
        <w:rPr>
          <w:rFonts w:ascii="Arial" w:eastAsia="宋体" w:hAnsi="Arial" w:cs="Arial"/>
          <w:kern w:val="0"/>
          <w:szCs w:val="21"/>
        </w:rPr>
        <w:br/>
        <w:t>2015</w:t>
      </w:r>
      <w:r w:rsidRPr="009B5E04">
        <w:rPr>
          <w:rFonts w:ascii="Arial" w:eastAsia="宋体" w:hAnsi="Arial" w:cs="Arial"/>
          <w:kern w:val="0"/>
          <w:szCs w:val="21"/>
        </w:rPr>
        <w:t>年</w:t>
      </w:r>
      <w:r w:rsidRPr="009B5E04">
        <w:rPr>
          <w:rFonts w:ascii="Arial" w:eastAsia="宋体" w:hAnsi="Arial" w:cs="Arial"/>
          <w:kern w:val="0"/>
          <w:szCs w:val="21"/>
        </w:rPr>
        <w:t>11</w:t>
      </w:r>
      <w:r w:rsidRPr="009B5E04">
        <w:rPr>
          <w:rFonts w:ascii="Arial" w:eastAsia="宋体" w:hAnsi="Arial" w:cs="Arial"/>
          <w:kern w:val="0"/>
          <w:szCs w:val="21"/>
        </w:rPr>
        <w:t>月</w:t>
      </w:r>
      <w:r w:rsidRPr="009B5E04">
        <w:rPr>
          <w:rFonts w:ascii="Arial" w:eastAsia="宋体" w:hAnsi="Arial" w:cs="Arial"/>
          <w:kern w:val="0"/>
          <w:szCs w:val="21"/>
        </w:rPr>
        <w:t>10</w:t>
      </w:r>
      <w:r w:rsidRPr="009B5E04">
        <w:rPr>
          <w:rFonts w:ascii="Arial" w:eastAsia="宋体" w:hAnsi="Arial" w:cs="Arial"/>
          <w:kern w:val="0"/>
          <w:szCs w:val="21"/>
        </w:rPr>
        <w:t>日</w:t>
      </w:r>
    </w:p>
    <w:p w:rsidR="001014C4" w:rsidRDefault="001014C4"/>
    <w:sectPr w:rsidR="001014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E04"/>
    <w:rsid w:val="001014C4"/>
    <w:rsid w:val="00673499"/>
    <w:rsid w:val="009B5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51407">
      <w:bodyDiv w:val="1"/>
      <w:marLeft w:val="0"/>
      <w:marRight w:val="0"/>
      <w:marTop w:val="0"/>
      <w:marBottom w:val="0"/>
      <w:divBdr>
        <w:top w:val="none" w:sz="0" w:space="0" w:color="auto"/>
        <w:left w:val="none" w:sz="0" w:space="0" w:color="auto"/>
        <w:bottom w:val="none" w:sz="0" w:space="0" w:color="auto"/>
        <w:right w:val="none" w:sz="0" w:space="0" w:color="auto"/>
      </w:divBdr>
      <w:divsChild>
        <w:div w:id="647629710">
          <w:marLeft w:val="0"/>
          <w:marRight w:val="0"/>
          <w:marTop w:val="0"/>
          <w:marBottom w:val="0"/>
          <w:divBdr>
            <w:top w:val="none" w:sz="0" w:space="0" w:color="auto"/>
            <w:left w:val="none" w:sz="0" w:space="0" w:color="auto"/>
            <w:bottom w:val="none" w:sz="0" w:space="0" w:color="auto"/>
            <w:right w:val="none" w:sz="0" w:space="0" w:color="auto"/>
          </w:divBdr>
          <w:divsChild>
            <w:div w:id="1165897949">
              <w:marLeft w:val="0"/>
              <w:marRight w:val="0"/>
              <w:marTop w:val="0"/>
              <w:marBottom w:val="0"/>
              <w:divBdr>
                <w:top w:val="none" w:sz="0" w:space="0" w:color="auto"/>
                <w:left w:val="none" w:sz="0" w:space="0" w:color="auto"/>
                <w:bottom w:val="none" w:sz="0" w:space="0" w:color="auto"/>
                <w:right w:val="none" w:sz="0" w:space="0" w:color="auto"/>
              </w:divBdr>
            </w:div>
            <w:div w:id="681320256">
              <w:marLeft w:val="0"/>
              <w:marRight w:val="0"/>
              <w:marTop w:val="0"/>
              <w:marBottom w:val="0"/>
              <w:divBdr>
                <w:top w:val="none" w:sz="0" w:space="0" w:color="auto"/>
                <w:left w:val="none" w:sz="0" w:space="0" w:color="auto"/>
                <w:bottom w:val="none" w:sz="0" w:space="0" w:color="auto"/>
                <w:right w:val="none" w:sz="0" w:space="0" w:color="auto"/>
              </w:divBdr>
            </w:div>
            <w:div w:id="54887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dstc.gov.cn/HTML/kjyw/tzgg/1447148627892-350017314533308791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448</Words>
  <Characters>2558</Characters>
  <Application>Microsoft Office Word</Application>
  <DocSecurity>0</DocSecurity>
  <Lines>21</Lines>
  <Paragraphs>5</Paragraphs>
  <ScaleCrop>false</ScaleCrop>
  <Company>Microsoft</Company>
  <LinksUpToDate>false</LinksUpToDate>
  <CharactersWithSpaces>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2</cp:revision>
  <dcterms:created xsi:type="dcterms:W3CDTF">2015-11-11T02:11:00Z</dcterms:created>
  <dcterms:modified xsi:type="dcterms:W3CDTF">2015-11-11T08:15:00Z</dcterms:modified>
</cp:coreProperties>
</file>