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AC" w:rsidRPr="00FB5D12" w:rsidRDefault="00FB5D12">
      <w:pPr>
        <w:rPr>
          <w:rFonts w:ascii="仿宋" w:eastAsia="仿宋" w:hAnsi="仿宋" w:hint="eastAsia"/>
          <w:sz w:val="32"/>
          <w:szCs w:val="32"/>
        </w:rPr>
      </w:pPr>
      <w:r w:rsidRPr="00FB5D12">
        <w:rPr>
          <w:rFonts w:ascii="仿宋" w:eastAsia="仿宋" w:hAnsi="仿宋"/>
          <w:sz w:val="32"/>
          <w:szCs w:val="32"/>
        </w:rPr>
        <w:t>附件</w:t>
      </w:r>
      <w:r w:rsidRPr="00FB5D12">
        <w:rPr>
          <w:rFonts w:ascii="仿宋" w:eastAsia="仿宋" w:hAnsi="仿宋" w:hint="eastAsia"/>
          <w:sz w:val="32"/>
          <w:szCs w:val="32"/>
        </w:rPr>
        <w:t>2.</w:t>
      </w:r>
      <w:r w:rsidR="00893C22">
        <w:rPr>
          <w:rFonts w:ascii="仿宋" w:eastAsia="仿宋" w:hAnsi="仿宋" w:hint="eastAsia"/>
          <w:sz w:val="32"/>
          <w:szCs w:val="32"/>
        </w:rPr>
        <w:t>专利简介</w:t>
      </w:r>
    </w:p>
    <w:p w:rsidR="00FB5D12" w:rsidRDefault="00FB5D12" w:rsidP="00FB5D12">
      <w:pPr>
        <w:widowControl/>
        <w:jc w:val="left"/>
        <w:rPr>
          <w:rFonts w:ascii="宋体" w:eastAsia="宋体" w:hAnsi="宋体" w:cs="宋体" w:hint="eastAsia"/>
          <w:kern w:val="0"/>
          <w:sz w:val="24"/>
          <w:szCs w:val="24"/>
        </w:rPr>
      </w:pPr>
    </w:p>
    <w:p w:rsidR="00FB5D12" w:rsidRDefault="00FB5D12" w:rsidP="00FB5D12">
      <w:pPr>
        <w:widowControl/>
        <w:jc w:val="left"/>
        <w:rPr>
          <w:rFonts w:ascii="Times New Roman" w:eastAsia="仿宋" w:hAnsi="仿宋" w:cs="Times New Roman" w:hint="eastAsia"/>
          <w:b/>
          <w:sz w:val="32"/>
          <w:szCs w:val="32"/>
        </w:rPr>
      </w:pPr>
      <w:r w:rsidRPr="00FB5D12">
        <w:rPr>
          <w:rFonts w:ascii="Times New Roman" w:eastAsia="仿宋" w:hAnsi="仿宋" w:cs="Times New Roman" w:hint="eastAsia"/>
          <w:b/>
          <w:sz w:val="32"/>
          <w:szCs w:val="32"/>
        </w:rPr>
        <w:t>一种重金属污染土壤的改良方法</w:t>
      </w:r>
    </w:p>
    <w:p w:rsidR="00893C22" w:rsidRPr="00122451" w:rsidRDefault="00893C22" w:rsidP="00122451">
      <w:pPr>
        <w:widowControl/>
        <w:ind w:firstLineChars="200" w:firstLine="640"/>
        <w:jc w:val="left"/>
        <w:rPr>
          <w:rFonts w:ascii="仿宋" w:eastAsia="仿宋" w:hAnsi="仿宋" w:hint="eastAsia"/>
          <w:sz w:val="32"/>
          <w:szCs w:val="32"/>
        </w:rPr>
      </w:pPr>
      <w:r w:rsidRPr="00122451">
        <w:rPr>
          <w:rFonts w:ascii="仿宋" w:eastAsia="仿宋" w:hAnsi="仿宋"/>
          <w:sz w:val="32"/>
          <w:szCs w:val="32"/>
        </w:rPr>
        <w:t>本发明公开了一种重金属污染土壤的改良方法。该改良方法包括如下步骤：(1)对重金属污染土壤进行整土；(2)向土壤中添加土壤改良剂；(3)覆土、混合均匀后，平衡0～6个月。本发明重金属污染土壤的改良方法通过吸附、</w:t>
      </w:r>
      <w:proofErr w:type="gramStart"/>
      <w:r w:rsidRPr="00122451">
        <w:rPr>
          <w:rFonts w:ascii="仿宋" w:eastAsia="仿宋" w:hAnsi="仿宋"/>
          <w:sz w:val="32"/>
          <w:szCs w:val="32"/>
        </w:rPr>
        <w:t>螯</w:t>
      </w:r>
      <w:proofErr w:type="gramEnd"/>
      <w:r w:rsidRPr="00122451">
        <w:rPr>
          <w:rFonts w:ascii="仿宋" w:eastAsia="仿宋" w:hAnsi="仿宋"/>
          <w:sz w:val="32"/>
          <w:szCs w:val="32"/>
        </w:rPr>
        <w:t>合、络合等反应抑制基质氧化，固定重金属离子并降低其生物学毒性，减少重金属离子向周围土壤或水体的扩散和渗漏。本发明方法投入成本低，不破坏土壤结构，易于实施。</w:t>
      </w:r>
    </w:p>
    <w:p w:rsidR="00893C22" w:rsidRDefault="00893C22" w:rsidP="00FB5D12">
      <w:pPr>
        <w:widowControl/>
        <w:jc w:val="left"/>
        <w:rPr>
          <w:rFonts w:ascii="Times New Roman" w:eastAsia="仿宋" w:hAnsi="仿宋" w:cs="Times New Roman" w:hint="eastAsia"/>
          <w:b/>
          <w:sz w:val="32"/>
          <w:szCs w:val="32"/>
        </w:rPr>
      </w:pPr>
    </w:p>
    <w:p w:rsidR="00893C22" w:rsidRPr="00122451" w:rsidRDefault="00893C22" w:rsidP="00122451">
      <w:pPr>
        <w:widowControl/>
        <w:jc w:val="left"/>
        <w:rPr>
          <w:rFonts w:ascii="Times New Roman" w:eastAsia="仿宋" w:hAnsi="仿宋" w:cs="Times New Roman"/>
          <w:b/>
          <w:sz w:val="32"/>
          <w:szCs w:val="32"/>
        </w:rPr>
      </w:pPr>
      <w:r w:rsidRPr="00122451">
        <w:rPr>
          <w:rFonts w:ascii="Times New Roman" w:eastAsia="仿宋" w:hAnsi="仿宋" w:cs="Times New Roman" w:hint="eastAsia"/>
          <w:b/>
          <w:sz w:val="32"/>
          <w:szCs w:val="32"/>
        </w:rPr>
        <w:t>一种重金属矿业排土场生态恢复方法</w:t>
      </w:r>
    </w:p>
    <w:p w:rsidR="00893C22" w:rsidRPr="00FB5D12" w:rsidRDefault="00893C22" w:rsidP="00FB5D12">
      <w:pPr>
        <w:widowControl/>
        <w:jc w:val="left"/>
        <w:rPr>
          <w:rFonts w:ascii="宋体" w:eastAsia="宋体" w:hAnsi="宋体" w:cs="宋体" w:hint="eastAsia"/>
          <w:b/>
          <w:kern w:val="0"/>
          <w:sz w:val="24"/>
          <w:szCs w:val="24"/>
        </w:rPr>
      </w:pPr>
    </w:p>
    <w:p w:rsidR="00FB5D12" w:rsidRDefault="00FB5D12" w:rsidP="00FB5D12">
      <w:pPr>
        <w:widowControl/>
        <w:ind w:firstLineChars="200" w:firstLine="640"/>
        <w:jc w:val="left"/>
        <w:rPr>
          <w:rFonts w:ascii="Times New Roman" w:eastAsia="仿宋" w:hAnsi="仿宋" w:cs="Times New Roman" w:hint="eastAsia"/>
          <w:sz w:val="32"/>
          <w:szCs w:val="32"/>
        </w:rPr>
      </w:pPr>
      <w:r w:rsidRPr="00FB5D12">
        <w:rPr>
          <w:rFonts w:ascii="Times New Roman" w:eastAsia="仿宋" w:hAnsi="仿宋" w:cs="Times New Roman"/>
          <w:sz w:val="32"/>
          <w:szCs w:val="32"/>
        </w:rPr>
        <w:t>本发明公开了一种去除土壤中重金属的方法。本发明方法是将乔木、灌木和草本植物搭配种植。本发明方法易于实施，植被建立快，覆盖度大，稳定性好，适合大面积恢复。利用本发明方法，可在短时间内在重金属矿业排土场上建立起稳定的立体植被生态系统，能有效控制重金属污染</w:t>
      </w:r>
      <w:proofErr w:type="gramStart"/>
      <w:r w:rsidRPr="00FB5D12">
        <w:rPr>
          <w:rFonts w:ascii="Times New Roman" w:eastAsia="仿宋" w:hAnsi="仿宋" w:cs="Times New Roman"/>
          <w:sz w:val="32"/>
          <w:szCs w:val="32"/>
        </w:rPr>
        <w:t>源通过</w:t>
      </w:r>
      <w:proofErr w:type="gramEnd"/>
      <w:r w:rsidRPr="00FB5D12">
        <w:rPr>
          <w:rFonts w:ascii="Times New Roman" w:eastAsia="仿宋" w:hAnsi="仿宋" w:cs="Times New Roman"/>
          <w:sz w:val="32"/>
          <w:szCs w:val="32"/>
        </w:rPr>
        <w:t>大气或水体途径的扩散和传播。</w:t>
      </w:r>
      <w:r w:rsidRPr="00FB5D12">
        <w:rPr>
          <w:rFonts w:ascii="Times New Roman" w:eastAsia="仿宋" w:hAnsi="仿宋" w:cs="Times New Roman"/>
          <w:sz w:val="32"/>
          <w:szCs w:val="32"/>
        </w:rPr>
        <w:t xml:space="preserve"> </w:t>
      </w:r>
    </w:p>
    <w:p w:rsidR="00FB5D12" w:rsidRDefault="00FB5D12">
      <w:pPr>
        <w:rPr>
          <w:rFonts w:hint="eastAsia"/>
        </w:rPr>
      </w:pPr>
      <w:bookmarkStart w:id="0" w:name="_GoBack"/>
      <w:bookmarkEnd w:id="0"/>
    </w:p>
    <w:p w:rsidR="00893C22" w:rsidRPr="00FB5D12" w:rsidRDefault="00893C22"/>
    <w:sectPr w:rsidR="00893C22" w:rsidRPr="00FB5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5C" w:rsidRDefault="00DD375C" w:rsidP="00FB5D12">
      <w:r>
        <w:separator/>
      </w:r>
    </w:p>
  </w:endnote>
  <w:endnote w:type="continuationSeparator" w:id="0">
    <w:p w:rsidR="00DD375C" w:rsidRDefault="00DD375C" w:rsidP="00FB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5C" w:rsidRDefault="00DD375C" w:rsidP="00FB5D12">
      <w:r>
        <w:separator/>
      </w:r>
    </w:p>
  </w:footnote>
  <w:footnote w:type="continuationSeparator" w:id="0">
    <w:p w:rsidR="00DD375C" w:rsidRDefault="00DD375C" w:rsidP="00FB5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1B"/>
    <w:rsid w:val="00122451"/>
    <w:rsid w:val="00152E44"/>
    <w:rsid w:val="00452E1B"/>
    <w:rsid w:val="00893C22"/>
    <w:rsid w:val="009703AC"/>
    <w:rsid w:val="00DD375C"/>
    <w:rsid w:val="00FB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D12"/>
    <w:rPr>
      <w:sz w:val="18"/>
      <w:szCs w:val="18"/>
    </w:rPr>
  </w:style>
  <w:style w:type="paragraph" w:styleId="a4">
    <w:name w:val="footer"/>
    <w:basedOn w:val="a"/>
    <w:link w:val="Char0"/>
    <w:uiPriority w:val="99"/>
    <w:unhideWhenUsed/>
    <w:rsid w:val="00FB5D12"/>
    <w:pPr>
      <w:tabs>
        <w:tab w:val="center" w:pos="4153"/>
        <w:tab w:val="right" w:pos="8306"/>
      </w:tabs>
      <w:snapToGrid w:val="0"/>
      <w:jc w:val="left"/>
    </w:pPr>
    <w:rPr>
      <w:sz w:val="18"/>
      <w:szCs w:val="18"/>
    </w:rPr>
  </w:style>
  <w:style w:type="character" w:customStyle="1" w:styleId="Char0">
    <w:name w:val="页脚 Char"/>
    <w:basedOn w:val="a0"/>
    <w:link w:val="a4"/>
    <w:uiPriority w:val="99"/>
    <w:rsid w:val="00FB5D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D12"/>
    <w:rPr>
      <w:sz w:val="18"/>
      <w:szCs w:val="18"/>
    </w:rPr>
  </w:style>
  <w:style w:type="paragraph" w:styleId="a4">
    <w:name w:val="footer"/>
    <w:basedOn w:val="a"/>
    <w:link w:val="Char0"/>
    <w:uiPriority w:val="99"/>
    <w:unhideWhenUsed/>
    <w:rsid w:val="00FB5D12"/>
    <w:pPr>
      <w:tabs>
        <w:tab w:val="center" w:pos="4153"/>
        <w:tab w:val="right" w:pos="8306"/>
      </w:tabs>
      <w:snapToGrid w:val="0"/>
      <w:jc w:val="left"/>
    </w:pPr>
    <w:rPr>
      <w:sz w:val="18"/>
      <w:szCs w:val="18"/>
    </w:rPr>
  </w:style>
  <w:style w:type="character" w:customStyle="1" w:styleId="Char0">
    <w:name w:val="页脚 Char"/>
    <w:basedOn w:val="a0"/>
    <w:link w:val="a4"/>
    <w:uiPriority w:val="99"/>
    <w:rsid w:val="00FB5D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3383">
      <w:bodyDiv w:val="1"/>
      <w:marLeft w:val="0"/>
      <w:marRight w:val="0"/>
      <w:marTop w:val="0"/>
      <w:marBottom w:val="0"/>
      <w:divBdr>
        <w:top w:val="none" w:sz="0" w:space="0" w:color="auto"/>
        <w:left w:val="none" w:sz="0" w:space="0" w:color="auto"/>
        <w:bottom w:val="none" w:sz="0" w:space="0" w:color="auto"/>
        <w:right w:val="none" w:sz="0" w:space="0" w:color="auto"/>
      </w:divBdr>
      <w:divsChild>
        <w:div w:id="4876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Le</dc:creator>
  <cp:keywords/>
  <dc:description/>
  <cp:lastModifiedBy>Liu Le</cp:lastModifiedBy>
  <cp:revision>2</cp:revision>
  <dcterms:created xsi:type="dcterms:W3CDTF">2017-01-04T00:37:00Z</dcterms:created>
  <dcterms:modified xsi:type="dcterms:W3CDTF">2017-01-04T01:31:00Z</dcterms:modified>
</cp:coreProperties>
</file>