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D3AD4" w:rsidRPr="004D3AD4" w:rsidTr="004D3AD4">
        <w:trPr>
          <w:tblCellSpacing w:w="0" w:type="dxa"/>
          <w:jc w:val="center"/>
        </w:trPr>
        <w:tc>
          <w:tcPr>
            <w:tcW w:w="5000" w:type="pct"/>
            <w:vAlign w:val="center"/>
            <w:hideMark/>
          </w:tcPr>
          <w:p w:rsidR="004D3AD4" w:rsidRPr="004D3AD4" w:rsidRDefault="004D3AD4" w:rsidP="004D3AD4">
            <w:pPr>
              <w:widowControl/>
              <w:spacing w:line="450" w:lineRule="atLeast"/>
              <w:jc w:val="center"/>
              <w:rPr>
                <w:rFonts w:ascii="宋体" w:eastAsia="宋体" w:hAnsi="宋体" w:cs="宋体"/>
                <w:b/>
                <w:bCs/>
                <w:color w:val="D30101"/>
                <w:kern w:val="0"/>
                <w:sz w:val="30"/>
                <w:szCs w:val="30"/>
              </w:rPr>
            </w:pPr>
            <w:r w:rsidRPr="004D3AD4">
              <w:rPr>
                <w:rFonts w:ascii="宋体" w:eastAsia="宋体" w:hAnsi="宋体" w:cs="宋体" w:hint="eastAsia"/>
                <w:b/>
                <w:bCs/>
                <w:color w:val="D30101"/>
                <w:kern w:val="0"/>
                <w:sz w:val="30"/>
                <w:szCs w:val="30"/>
              </w:rPr>
              <w:t>科技部关于发布国家重点研发计划深海关键技术与装备等重点专项2016年度项目申报指南的通知</w:t>
            </w:r>
          </w:p>
        </w:tc>
      </w:tr>
      <w:tr w:rsidR="004D3AD4" w:rsidRPr="004D3AD4" w:rsidTr="004D3AD4">
        <w:trPr>
          <w:tblCellSpacing w:w="0" w:type="dxa"/>
          <w:jc w:val="center"/>
        </w:trPr>
        <w:tc>
          <w:tcPr>
            <w:tcW w:w="5000" w:type="pct"/>
            <w:vAlign w:val="center"/>
            <w:hideMark/>
          </w:tcPr>
          <w:p w:rsidR="004D3AD4" w:rsidRPr="004D3AD4" w:rsidRDefault="004D3AD4" w:rsidP="004D3AD4">
            <w:pPr>
              <w:widowControl/>
              <w:spacing w:line="450" w:lineRule="atLeast"/>
              <w:jc w:val="center"/>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国</w:t>
            </w:r>
            <w:proofErr w:type="gramStart"/>
            <w:r w:rsidRPr="004D3AD4">
              <w:rPr>
                <w:rFonts w:ascii="宋体" w:eastAsia="宋体" w:hAnsi="宋体" w:cs="宋体" w:hint="eastAsia"/>
                <w:color w:val="333333"/>
                <w:kern w:val="0"/>
                <w:sz w:val="24"/>
                <w:szCs w:val="24"/>
              </w:rPr>
              <w:t>科发资〔2016〕</w:t>
            </w:r>
            <w:proofErr w:type="gramEnd"/>
            <w:r w:rsidRPr="004D3AD4">
              <w:rPr>
                <w:rFonts w:ascii="宋体" w:eastAsia="宋体" w:hAnsi="宋体" w:cs="宋体" w:hint="eastAsia"/>
                <w:color w:val="333333"/>
                <w:kern w:val="0"/>
                <w:sz w:val="24"/>
                <w:szCs w:val="24"/>
              </w:rPr>
              <w:t>52号</w:t>
            </w:r>
          </w:p>
          <w:p w:rsidR="004D3AD4" w:rsidRPr="004D3AD4" w:rsidRDefault="004D3AD4" w:rsidP="004D3AD4">
            <w:pPr>
              <w:widowControl/>
              <w:spacing w:line="450" w:lineRule="atLeast"/>
              <w:jc w:val="center"/>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w:t>
            </w:r>
          </w:p>
          <w:p w:rsidR="004D3AD4" w:rsidRPr="004D3AD4" w:rsidRDefault="004D3AD4" w:rsidP="004D3AD4">
            <w:pPr>
              <w:widowControl/>
              <w:spacing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各省、自治区、直辖市及计划单列市科技厅（委、局），新疆生产建设兵团科技局，国务院各有关部门科技主管单位，各有关单位：</w:t>
            </w:r>
            <w:bookmarkStart w:id="0" w:name="_GoBack"/>
            <w:bookmarkEnd w:id="0"/>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按照国发64号文件的要求，科技部会同相关部门，根据“自上而下”和“自下而上”相结合的原则，遵循国家重点研发计划新的项目形成机制，面向2016年</w:t>
            </w:r>
            <w:proofErr w:type="gramStart"/>
            <w:r w:rsidRPr="004D3AD4">
              <w:rPr>
                <w:rFonts w:ascii="宋体" w:eastAsia="宋体" w:hAnsi="宋体" w:cs="宋体" w:hint="eastAsia"/>
                <w:color w:val="333333"/>
                <w:kern w:val="0"/>
                <w:sz w:val="24"/>
                <w:szCs w:val="24"/>
              </w:rPr>
              <w:t>凝练形成</w:t>
            </w:r>
            <w:proofErr w:type="gramEnd"/>
            <w:r w:rsidRPr="004D3AD4">
              <w:rPr>
                <w:rFonts w:ascii="宋体" w:eastAsia="宋体" w:hAnsi="宋体" w:cs="宋体" w:hint="eastAsia"/>
                <w:color w:val="333333"/>
                <w:kern w:val="0"/>
                <w:sz w:val="24"/>
                <w:szCs w:val="24"/>
              </w:rPr>
              <w:t>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深海关键技术与装备”等6个重点专项2016年度项目申报指南予以公布，请根据指南要求组织项目申报工作。有关事项通知如下：</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一、项目组织申报要求及评审流程</w:t>
            </w:r>
            <w:r w:rsidRPr="004D3AD4">
              <w:rPr>
                <w:rFonts w:ascii="宋体" w:eastAsia="宋体" w:hAnsi="宋体" w:cs="宋体" w:hint="eastAsia"/>
                <w:color w:val="333333"/>
                <w:kern w:val="0"/>
                <w:sz w:val="24"/>
                <w:szCs w:val="24"/>
              </w:rPr>
              <w:br/>
              <w:t xml:space="preserve">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lastRenderedPageBreak/>
              <w:t xml:space="preserve">　　2. 项目的组织及实施应整合集成全国相关领域的优势创新团队，聚焦研发问题，强化基础研究、共性关键技术研发和典型应用示范各项任务间的统筹衔接，集中力量，联合攻关。</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 国家重点研发计划项目申报评审采取填写预申报书、正式申报书两步进行，具体工作流程如下：</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4D3AD4">
              <w:rPr>
                <w:rFonts w:ascii="宋体" w:eastAsia="宋体" w:hAnsi="宋体" w:cs="宋体" w:hint="eastAsia"/>
                <w:color w:val="333333"/>
                <w:kern w:val="0"/>
                <w:sz w:val="24"/>
                <w:szCs w:val="24"/>
              </w:rPr>
              <w:t>日到预申报</w:t>
            </w:r>
            <w:proofErr w:type="gramEnd"/>
            <w:r w:rsidRPr="004D3AD4">
              <w:rPr>
                <w:rFonts w:ascii="宋体" w:eastAsia="宋体" w:hAnsi="宋体" w:cs="宋体" w:hint="eastAsia"/>
                <w:color w:val="333333"/>
                <w:kern w:val="0"/>
                <w:sz w:val="24"/>
                <w:szCs w:val="24"/>
              </w:rPr>
              <w:t>书受理截止日不少于30天。</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——各推荐单位参考往年推荐规模，加强对所推荐的项目申报单位及其合作方的资质、科研能力的审核把关，按时将推荐项目通过国家科技管理信息系统统一报送。</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——专业机构在受理项目预申报后，组织形式审查，并开展首轮评审工作。首轮评审不需要项目负责人进行答辩。根据专家的会议评审结果，遴选出3—</w:t>
            </w:r>
            <w:proofErr w:type="gramStart"/>
            <w:r w:rsidRPr="004D3AD4">
              <w:rPr>
                <w:rFonts w:ascii="宋体" w:eastAsia="宋体" w:hAnsi="宋体" w:cs="宋体" w:hint="eastAsia"/>
                <w:color w:val="333333"/>
                <w:kern w:val="0"/>
                <w:sz w:val="24"/>
                <w:szCs w:val="24"/>
              </w:rPr>
              <w:t>4倍于拟立项</w:t>
            </w:r>
            <w:proofErr w:type="gramEnd"/>
            <w:r w:rsidRPr="004D3AD4">
              <w:rPr>
                <w:rFonts w:ascii="宋体" w:eastAsia="宋体" w:hAnsi="宋体" w:cs="宋体" w:hint="eastAsia"/>
                <w:color w:val="333333"/>
                <w:kern w:val="0"/>
                <w:sz w:val="24"/>
                <w:szCs w:val="24"/>
              </w:rPr>
              <w:t>数量的申报项目，确定进入下一步答辩评审。对于未进入答辩评审的申报项目，及时将意见反馈项目申报单位和负责人。</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——申报单位在接到专业机构关于进入答辩评审的通知后，通过国家科技管理信息系统填写并提交项目正式申报书。从接到通知日到正式申报受理截止日不少于20天。</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——专业机构对进入正式评审的项目申报书进行形式审查，并组织会议答辩评审。申报项目的负责人通过网络视频进行报告答辩。专业机构将根据专家评议情况择优建议立项。</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二、组织申报的推荐单位</w:t>
            </w:r>
            <w:r w:rsidRPr="004D3AD4">
              <w:rPr>
                <w:rFonts w:ascii="宋体" w:eastAsia="宋体" w:hAnsi="宋体" w:cs="宋体" w:hint="eastAsia"/>
                <w:color w:val="333333"/>
                <w:kern w:val="0"/>
                <w:sz w:val="24"/>
                <w:szCs w:val="24"/>
              </w:rPr>
              <w:br/>
              <w:t xml:space="preserve">　　1. 国务院有关部门科技主管单位；</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lastRenderedPageBreak/>
              <w:t xml:space="preserve">　　2. 各省、自治区、直辖市、计划单列市及新疆生产建设兵团科技主管部门；</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 原工业部门转制成立的行业协会；</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4. 纳入科技</w:t>
            </w:r>
            <w:proofErr w:type="gramStart"/>
            <w:r w:rsidRPr="004D3AD4">
              <w:rPr>
                <w:rFonts w:ascii="宋体" w:eastAsia="宋体" w:hAnsi="宋体" w:cs="宋体" w:hint="eastAsia"/>
                <w:color w:val="333333"/>
                <w:kern w:val="0"/>
                <w:sz w:val="24"/>
                <w:szCs w:val="24"/>
              </w:rPr>
              <w:t>部试点</w:t>
            </w:r>
            <w:proofErr w:type="gramEnd"/>
            <w:r w:rsidRPr="004D3AD4">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三、申请资格要求</w:t>
            </w:r>
            <w:r w:rsidRPr="004D3AD4">
              <w:rPr>
                <w:rFonts w:ascii="宋体" w:eastAsia="宋体" w:hAnsi="宋体" w:cs="宋体" w:hint="eastAsia"/>
                <w:color w:val="333333"/>
                <w:kern w:val="0"/>
                <w:sz w:val="24"/>
                <w:szCs w:val="24"/>
              </w:rPr>
              <w:br/>
              <w:t xml:space="preserve">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或重复申报。</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2. 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或课题）负责人须具有高级职称或博士学位，申报当年不超过60周岁（1956年1月1日以后出生），工作时间每年不得少于6个月。项目（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或课题）负责人原则上应为该项目（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或课题）主体研究思路的提出者和实际主持研究的科技人员。中央和地方各级政府的公务人员（包括行使科技计划管理职能的其他人员）不得申报项目（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 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或课题）负责人限申报一个项目，国家重点基础研究发展计划（973计划，</w:t>
            </w:r>
            <w:proofErr w:type="gramStart"/>
            <w:r w:rsidRPr="004D3AD4">
              <w:rPr>
                <w:rFonts w:ascii="宋体" w:eastAsia="宋体" w:hAnsi="宋体" w:cs="宋体" w:hint="eastAsia"/>
                <w:color w:val="333333"/>
                <w:kern w:val="0"/>
                <w:sz w:val="24"/>
                <w:szCs w:val="24"/>
              </w:rPr>
              <w:t>含重大</w:t>
            </w:r>
            <w:proofErr w:type="gramEnd"/>
            <w:r w:rsidRPr="004D3AD4">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的在</w:t>
            </w:r>
            <w:proofErr w:type="gramStart"/>
            <w:r w:rsidRPr="004D3AD4">
              <w:rPr>
                <w:rFonts w:ascii="宋体" w:eastAsia="宋体" w:hAnsi="宋体" w:cs="宋体" w:hint="eastAsia"/>
                <w:color w:val="333333"/>
                <w:kern w:val="0"/>
                <w:sz w:val="24"/>
                <w:szCs w:val="24"/>
              </w:rPr>
              <w:t>研</w:t>
            </w:r>
            <w:proofErr w:type="gramEnd"/>
            <w:r w:rsidRPr="004D3AD4">
              <w:rPr>
                <w:rFonts w:ascii="宋体" w:eastAsia="宋体" w:hAnsi="宋体" w:cs="宋体" w:hint="eastAsia"/>
                <w:color w:val="333333"/>
                <w:kern w:val="0"/>
                <w:sz w:val="24"/>
                <w:szCs w:val="24"/>
              </w:rPr>
              <w:t>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或课题）负责人不得牵头申报国家重点研发计划重点专项项目（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或课题）；项目主要参加人员的申报项目和改革前计划、国家科技重大专项在</w:t>
            </w:r>
            <w:proofErr w:type="gramStart"/>
            <w:r w:rsidRPr="004D3AD4">
              <w:rPr>
                <w:rFonts w:ascii="宋体" w:eastAsia="宋体" w:hAnsi="宋体" w:cs="宋体" w:hint="eastAsia"/>
                <w:color w:val="333333"/>
                <w:kern w:val="0"/>
                <w:sz w:val="24"/>
                <w:szCs w:val="24"/>
              </w:rPr>
              <w:t>研</w:t>
            </w:r>
            <w:proofErr w:type="gramEnd"/>
            <w:r w:rsidRPr="004D3AD4">
              <w:rPr>
                <w:rFonts w:ascii="宋体" w:eastAsia="宋体" w:hAnsi="宋体" w:cs="宋体" w:hint="eastAsia"/>
                <w:color w:val="333333"/>
                <w:kern w:val="0"/>
                <w:sz w:val="24"/>
                <w:szCs w:val="24"/>
              </w:rPr>
              <w:t>项目总数不得超过两个；改革前计划、国家科技重大专项的在</w:t>
            </w:r>
            <w:proofErr w:type="gramStart"/>
            <w:r w:rsidRPr="004D3AD4">
              <w:rPr>
                <w:rFonts w:ascii="宋体" w:eastAsia="宋体" w:hAnsi="宋体" w:cs="宋体" w:hint="eastAsia"/>
                <w:color w:val="333333"/>
                <w:kern w:val="0"/>
                <w:sz w:val="24"/>
                <w:szCs w:val="24"/>
              </w:rPr>
              <w:t>研</w:t>
            </w:r>
            <w:proofErr w:type="gramEnd"/>
            <w:r w:rsidRPr="004D3AD4">
              <w:rPr>
                <w:rFonts w:ascii="宋体" w:eastAsia="宋体" w:hAnsi="宋体" w:cs="宋体" w:hint="eastAsia"/>
                <w:color w:val="333333"/>
                <w:kern w:val="0"/>
                <w:sz w:val="24"/>
                <w:szCs w:val="24"/>
              </w:rPr>
              <w:t>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或课题）负责人不得因申报国家重点研发计划重点专项项目（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w:t>
            </w:r>
            <w:r w:rsidRPr="004D3AD4">
              <w:rPr>
                <w:rFonts w:ascii="宋体" w:eastAsia="宋体" w:hAnsi="宋体" w:cs="宋体" w:hint="eastAsia"/>
                <w:color w:val="333333"/>
                <w:kern w:val="0"/>
                <w:sz w:val="24"/>
                <w:szCs w:val="24"/>
              </w:rPr>
              <w:lastRenderedPageBreak/>
              <w:t>而退出目前承担的项目（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或课题）。计划任务书执行期到2016年12月底之前的在</w:t>
            </w:r>
            <w:proofErr w:type="gramStart"/>
            <w:r w:rsidRPr="004D3AD4">
              <w:rPr>
                <w:rFonts w:ascii="宋体" w:eastAsia="宋体" w:hAnsi="宋体" w:cs="宋体" w:hint="eastAsia"/>
                <w:color w:val="333333"/>
                <w:kern w:val="0"/>
                <w:sz w:val="24"/>
                <w:szCs w:val="24"/>
              </w:rPr>
              <w:t>研</w:t>
            </w:r>
            <w:proofErr w:type="gramEnd"/>
            <w:r w:rsidRPr="004D3AD4">
              <w:rPr>
                <w:rFonts w:ascii="宋体" w:eastAsia="宋体" w:hAnsi="宋体" w:cs="宋体" w:hint="eastAsia"/>
                <w:color w:val="333333"/>
                <w:kern w:val="0"/>
                <w:sz w:val="24"/>
                <w:szCs w:val="24"/>
              </w:rPr>
              <w:t>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或课题）不在限项范围内。</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4. 特邀</w:t>
            </w:r>
            <w:proofErr w:type="gramStart"/>
            <w:r w:rsidRPr="004D3AD4">
              <w:rPr>
                <w:rFonts w:ascii="宋体" w:eastAsia="宋体" w:hAnsi="宋体" w:cs="宋体" w:hint="eastAsia"/>
                <w:color w:val="333333"/>
                <w:kern w:val="0"/>
                <w:sz w:val="24"/>
                <w:szCs w:val="24"/>
              </w:rPr>
              <w:t>咨</w:t>
            </w:r>
            <w:proofErr w:type="gramEnd"/>
            <w:r w:rsidRPr="004D3AD4">
              <w:rPr>
                <w:rFonts w:ascii="宋体" w:eastAsia="宋体" w:hAnsi="宋体" w:cs="宋体" w:hint="eastAsia"/>
                <w:color w:val="333333"/>
                <w:kern w:val="0"/>
                <w:sz w:val="24"/>
                <w:szCs w:val="24"/>
              </w:rPr>
              <w:t>评委委员及参与重点专项咨询评议的专家，不能申报本人参与过咨询和论证的重点专项项目（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5. 受聘于内地单位的外籍科学家及港、澳、台地区科学家可作为重点专项的项目（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6. 申报项目受理后，原则上不能更改申报单位和负责人。</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7. 对于项目的具体申报要求，请详见各重点专项的申报指南。</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各申报单位在正式提交项目申报书前可利用国家科技管理信息系统公共服务平台查询相关参与人员承担改革前计划和国家科技重大专项在</w:t>
            </w:r>
            <w:proofErr w:type="gramStart"/>
            <w:r w:rsidRPr="004D3AD4">
              <w:rPr>
                <w:rFonts w:ascii="宋体" w:eastAsia="宋体" w:hAnsi="宋体" w:cs="宋体" w:hint="eastAsia"/>
                <w:color w:val="333333"/>
                <w:kern w:val="0"/>
                <w:sz w:val="24"/>
                <w:szCs w:val="24"/>
              </w:rPr>
              <w:t>研</w:t>
            </w:r>
            <w:proofErr w:type="gramEnd"/>
            <w:r w:rsidRPr="004D3AD4">
              <w:rPr>
                <w:rFonts w:ascii="宋体" w:eastAsia="宋体" w:hAnsi="宋体" w:cs="宋体" w:hint="eastAsia"/>
                <w:color w:val="333333"/>
                <w:kern w:val="0"/>
                <w:sz w:val="24"/>
                <w:szCs w:val="24"/>
              </w:rPr>
              <w:t>项目（</w:t>
            </w:r>
            <w:proofErr w:type="gramStart"/>
            <w:r w:rsidRPr="004D3AD4">
              <w:rPr>
                <w:rFonts w:ascii="宋体" w:eastAsia="宋体" w:hAnsi="宋体" w:cs="宋体" w:hint="eastAsia"/>
                <w:color w:val="333333"/>
                <w:kern w:val="0"/>
                <w:sz w:val="24"/>
                <w:szCs w:val="24"/>
              </w:rPr>
              <w:t>含任务</w:t>
            </w:r>
            <w:proofErr w:type="gramEnd"/>
            <w:r w:rsidRPr="004D3AD4">
              <w:rPr>
                <w:rFonts w:ascii="宋体" w:eastAsia="宋体" w:hAnsi="宋体" w:cs="宋体" w:hint="eastAsia"/>
                <w:color w:val="333333"/>
                <w:kern w:val="0"/>
                <w:sz w:val="24"/>
                <w:szCs w:val="24"/>
              </w:rPr>
              <w:t>或课题）情况，避免重复申报。</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四、具体申报方式</w:t>
            </w:r>
            <w:r w:rsidRPr="004D3AD4">
              <w:rPr>
                <w:rFonts w:ascii="宋体" w:eastAsia="宋体" w:hAnsi="宋体" w:cs="宋体" w:hint="eastAsia"/>
                <w:color w:val="333333"/>
                <w:kern w:val="0"/>
                <w:sz w:val="24"/>
                <w:szCs w:val="24"/>
              </w:rPr>
              <w:b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项目申报单位网上填报预申报书的受理时间为：2016年2月26日8：00至3月25日17：00。申报项目通过首轮评审后，申报单位进一步按要求填报正式申报书，并通过国家科技管理信息系统提交，具体时间和有关要求另行通知。</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国家科技管理信息系统公共服务平台：</w:t>
            </w:r>
            <w:hyperlink r:id="rId5" w:tgtFrame="_blank" w:history="1">
              <w:r w:rsidRPr="004D3AD4">
                <w:rPr>
                  <w:rFonts w:ascii="宋体" w:eastAsia="宋体" w:hAnsi="宋体" w:cs="宋体" w:hint="eastAsia"/>
                  <w:color w:val="000099"/>
                  <w:kern w:val="0"/>
                  <w:sz w:val="24"/>
                  <w:szCs w:val="24"/>
                  <w:u w:val="single"/>
                </w:rPr>
                <w:t>http://service.most.gov.cn</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技术咨询电话：010—88659000（中继线）；</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技术咨询邮箱：program@most.cn。</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lastRenderedPageBreak/>
              <w:t xml:space="preserve">　　2. 组织推荐。请各推荐单位于2016年3月28日前（以寄出时间为准），将加盖推荐单位公章的推荐函（纸质，一式2份）、推荐项目清单（纸质，一式2份）寄送科技部信息中心。推荐项目清单须通过系统直接生成打印。</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寄送地址：北京市海淀区木樨地茂林居18号写字楼，科技部信息中心协调处，邮编：100038。</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联系电话：010—88654074。</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 材料报送和业务咨询。请各申报单位于2016年3月28日前（以寄出时间为准），将加盖申报单位公章的预申报书（纸质，一式2份），寄送承担项目所属重点专项管理的专业机构。预申报书须通过系统直接生成打印。</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各重点专项的咨询电话及寄送地址如下：</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（1）“深海关键技术与装备”重点专项：010—58884877、58884871；</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（2）“水资源高效开发利用”重点专项：010—58884880；</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（3）“典型脆弱生态修复与保护研究”重点专项：010—58884866、58884865、58884861；</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（4）“深地资源勘查开采”重点专项：010—58884886；</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（5）“绿色建筑及建筑工业化”重点专项：010—58884827、58884828；</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（6）“公共安全风险防控与应急技术装备”重点专项：010—58884824、58884826。</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寄送地址：中国21世纪议程管理中心，北京市海淀区玉渊潭南路8号，邮编：100038。</w:t>
            </w:r>
          </w:p>
          <w:p w:rsidR="004D3AD4" w:rsidRPr="004D3AD4" w:rsidRDefault="004D3AD4" w:rsidP="004D3AD4">
            <w:pPr>
              <w:widowControl/>
              <w:spacing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w:t>
            </w:r>
            <w:r w:rsidRPr="004D3AD4">
              <w:rPr>
                <w:rFonts w:ascii="宋体" w:eastAsia="宋体" w:hAnsi="宋体" w:cs="宋体" w:hint="eastAsia"/>
                <w:color w:val="333333"/>
                <w:kern w:val="0"/>
                <w:sz w:val="24"/>
                <w:szCs w:val="24"/>
              </w:rPr>
              <w:br/>
              <w:t>附件：</w:t>
            </w:r>
          </w:p>
          <w:p w:rsidR="004D3AD4" w:rsidRPr="004D3AD4" w:rsidRDefault="004D3AD4" w:rsidP="004D3AD4">
            <w:pPr>
              <w:widowControl/>
              <w:spacing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1. </w:t>
            </w:r>
            <w:hyperlink r:id="rId6" w:tgtFrame="_blank" w:history="1">
              <w:r w:rsidRPr="004D3AD4">
                <w:rPr>
                  <w:rFonts w:ascii="宋体" w:eastAsia="宋体" w:hAnsi="宋体" w:cs="宋体" w:hint="eastAsia"/>
                  <w:color w:val="000099"/>
                  <w:kern w:val="0"/>
                  <w:sz w:val="24"/>
                  <w:szCs w:val="24"/>
                  <w:u w:val="single"/>
                </w:rPr>
                <w:t>“深海关键技术与装备”重点专项2016年度项目申报指南</w:t>
              </w:r>
            </w:hyperlink>
            <w:r w:rsidRPr="004D3AD4">
              <w:rPr>
                <w:rFonts w:ascii="宋体" w:eastAsia="宋体" w:hAnsi="宋体" w:cs="宋体" w:hint="eastAsia"/>
                <w:color w:val="333333"/>
                <w:kern w:val="0"/>
                <w:sz w:val="24"/>
                <w:szCs w:val="24"/>
              </w:rPr>
              <w:t> （</w:t>
            </w:r>
            <w:hyperlink r:id="rId7" w:tgtFrame="_blank" w:history="1">
              <w:r w:rsidRPr="004D3AD4">
                <w:rPr>
                  <w:rFonts w:ascii="宋体" w:eastAsia="宋体" w:hAnsi="宋体" w:cs="宋体" w:hint="eastAsia"/>
                  <w:color w:val="000099"/>
                  <w:kern w:val="0"/>
                  <w:sz w:val="24"/>
                  <w:szCs w:val="24"/>
                  <w:u w:val="single"/>
                </w:rPr>
                <w:t>指南编制</w:t>
              </w:r>
              <w:r w:rsidRPr="004D3AD4">
                <w:rPr>
                  <w:rFonts w:ascii="宋体" w:eastAsia="宋体" w:hAnsi="宋体" w:cs="宋体" w:hint="eastAsia"/>
                  <w:color w:val="000099"/>
                  <w:kern w:val="0"/>
                  <w:sz w:val="24"/>
                  <w:szCs w:val="24"/>
                  <w:u w:val="single"/>
                </w:rPr>
                <w:lastRenderedPageBreak/>
                <w:t>专家名单</w:t>
              </w:r>
            </w:hyperlink>
            <w:r w:rsidRPr="004D3AD4">
              <w:rPr>
                <w:rFonts w:ascii="宋体" w:eastAsia="宋体" w:hAnsi="宋体" w:cs="宋体" w:hint="eastAsia"/>
                <w:color w:val="333333"/>
                <w:kern w:val="0"/>
                <w:sz w:val="24"/>
                <w:szCs w:val="24"/>
              </w:rPr>
              <w:t>、</w:t>
            </w:r>
            <w:hyperlink r:id="rId8" w:tgtFrame="_blank"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2. </w:t>
            </w:r>
            <w:hyperlink r:id="rId9" w:tgtFrame="_blank" w:history="1">
              <w:r w:rsidRPr="004D3AD4">
                <w:rPr>
                  <w:rFonts w:ascii="宋体" w:eastAsia="宋体" w:hAnsi="宋体" w:cs="宋体" w:hint="eastAsia"/>
                  <w:color w:val="000099"/>
                  <w:kern w:val="0"/>
                  <w:sz w:val="24"/>
                  <w:szCs w:val="24"/>
                  <w:u w:val="single"/>
                </w:rPr>
                <w:t>“水资源高效开发利用”重点专项2016年度项目申报指南</w:t>
              </w:r>
            </w:hyperlink>
            <w:r w:rsidRPr="004D3AD4">
              <w:rPr>
                <w:rFonts w:ascii="宋体" w:eastAsia="宋体" w:hAnsi="宋体" w:cs="宋体" w:hint="eastAsia"/>
                <w:color w:val="333333"/>
                <w:kern w:val="0"/>
                <w:sz w:val="24"/>
                <w:szCs w:val="24"/>
              </w:rPr>
              <w:t> （</w:t>
            </w:r>
            <w:hyperlink r:id="rId10" w:tgtFrame="_blank" w:history="1">
              <w:r w:rsidRPr="004D3AD4">
                <w:rPr>
                  <w:rFonts w:ascii="宋体" w:eastAsia="宋体" w:hAnsi="宋体" w:cs="宋体" w:hint="eastAsia"/>
                  <w:color w:val="000099"/>
                  <w:kern w:val="0"/>
                  <w:sz w:val="24"/>
                  <w:szCs w:val="24"/>
                  <w:u w:val="single"/>
                </w:rPr>
                <w:t>指南编制专家名单</w:t>
              </w:r>
            </w:hyperlink>
            <w:r w:rsidRPr="004D3AD4">
              <w:rPr>
                <w:rFonts w:ascii="宋体" w:eastAsia="宋体" w:hAnsi="宋体" w:cs="宋体" w:hint="eastAsia"/>
                <w:color w:val="333333"/>
                <w:kern w:val="0"/>
                <w:sz w:val="24"/>
                <w:szCs w:val="24"/>
              </w:rPr>
              <w:t>、</w:t>
            </w:r>
            <w:hyperlink r:id="rId11" w:tgtFrame="_self"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3. </w:t>
            </w:r>
            <w:hyperlink r:id="rId12" w:tgtFrame="_blank" w:history="1">
              <w:r w:rsidRPr="004D3AD4">
                <w:rPr>
                  <w:rFonts w:ascii="宋体" w:eastAsia="宋体" w:hAnsi="宋体" w:cs="宋体" w:hint="eastAsia"/>
                  <w:color w:val="000099"/>
                  <w:kern w:val="0"/>
                  <w:sz w:val="24"/>
                  <w:szCs w:val="24"/>
                  <w:u w:val="single"/>
                </w:rPr>
                <w:t>“典型脆弱生态修复与保护研究”重点专项2016年度项目申报指南</w:t>
              </w:r>
            </w:hyperlink>
            <w:r w:rsidRPr="004D3AD4">
              <w:rPr>
                <w:rFonts w:ascii="宋体" w:eastAsia="宋体" w:hAnsi="宋体" w:cs="宋体" w:hint="eastAsia"/>
                <w:color w:val="333333"/>
                <w:kern w:val="0"/>
                <w:sz w:val="24"/>
                <w:szCs w:val="24"/>
              </w:rPr>
              <w:t> （</w:t>
            </w:r>
            <w:hyperlink r:id="rId13" w:tgtFrame="_blank" w:history="1">
              <w:r w:rsidRPr="004D3AD4">
                <w:rPr>
                  <w:rFonts w:ascii="宋体" w:eastAsia="宋体" w:hAnsi="宋体" w:cs="宋体" w:hint="eastAsia"/>
                  <w:color w:val="000099"/>
                  <w:kern w:val="0"/>
                  <w:sz w:val="24"/>
                  <w:szCs w:val="24"/>
                  <w:u w:val="single"/>
                </w:rPr>
                <w:t>指南编制专家名单</w:t>
              </w:r>
            </w:hyperlink>
            <w:r w:rsidRPr="004D3AD4">
              <w:rPr>
                <w:rFonts w:ascii="宋体" w:eastAsia="宋体" w:hAnsi="宋体" w:cs="宋体" w:hint="eastAsia"/>
                <w:color w:val="333333"/>
                <w:kern w:val="0"/>
                <w:sz w:val="24"/>
                <w:szCs w:val="24"/>
              </w:rPr>
              <w:t>、</w:t>
            </w:r>
            <w:hyperlink r:id="rId14" w:tgtFrame="_blank"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4. </w:t>
            </w:r>
            <w:hyperlink r:id="rId15" w:tgtFrame="_blank" w:history="1">
              <w:r w:rsidRPr="004D3AD4">
                <w:rPr>
                  <w:rFonts w:ascii="宋体" w:eastAsia="宋体" w:hAnsi="宋体" w:cs="宋体" w:hint="eastAsia"/>
                  <w:color w:val="000099"/>
                  <w:kern w:val="0"/>
                  <w:sz w:val="24"/>
                  <w:szCs w:val="24"/>
                  <w:u w:val="single"/>
                </w:rPr>
                <w:t>“深地资源勘查开采”重点专项2016年度项目申报指南</w:t>
              </w:r>
            </w:hyperlink>
            <w:r w:rsidRPr="004D3AD4">
              <w:rPr>
                <w:rFonts w:ascii="宋体" w:eastAsia="宋体" w:hAnsi="宋体" w:cs="宋体" w:hint="eastAsia"/>
                <w:color w:val="333333"/>
                <w:kern w:val="0"/>
                <w:sz w:val="24"/>
                <w:szCs w:val="24"/>
              </w:rPr>
              <w:t> （</w:t>
            </w:r>
            <w:hyperlink r:id="rId16" w:tgtFrame="_blank" w:history="1">
              <w:r w:rsidRPr="004D3AD4">
                <w:rPr>
                  <w:rFonts w:ascii="宋体" w:eastAsia="宋体" w:hAnsi="宋体" w:cs="宋体" w:hint="eastAsia"/>
                  <w:color w:val="000099"/>
                  <w:kern w:val="0"/>
                  <w:sz w:val="24"/>
                  <w:szCs w:val="24"/>
                  <w:u w:val="single"/>
                </w:rPr>
                <w:t>指南编制专家名单</w:t>
              </w:r>
            </w:hyperlink>
            <w:r w:rsidRPr="004D3AD4">
              <w:rPr>
                <w:rFonts w:ascii="宋体" w:eastAsia="宋体" w:hAnsi="宋体" w:cs="宋体" w:hint="eastAsia"/>
                <w:color w:val="333333"/>
                <w:kern w:val="0"/>
                <w:sz w:val="24"/>
                <w:szCs w:val="24"/>
              </w:rPr>
              <w:t>、</w:t>
            </w:r>
            <w:hyperlink r:id="rId17" w:tgtFrame="_blank"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5. </w:t>
            </w:r>
            <w:hyperlink r:id="rId18" w:tgtFrame="_blank" w:history="1">
              <w:r w:rsidRPr="004D3AD4">
                <w:rPr>
                  <w:rFonts w:ascii="宋体" w:eastAsia="宋体" w:hAnsi="宋体" w:cs="宋体" w:hint="eastAsia"/>
                  <w:color w:val="000099"/>
                  <w:kern w:val="0"/>
                  <w:sz w:val="24"/>
                  <w:szCs w:val="24"/>
                  <w:u w:val="single"/>
                </w:rPr>
                <w:t>“绿色建筑及建筑工业化”重点专项2016年度项目申报指南</w:t>
              </w:r>
            </w:hyperlink>
            <w:r w:rsidRPr="004D3AD4">
              <w:rPr>
                <w:rFonts w:ascii="宋体" w:eastAsia="宋体" w:hAnsi="宋体" w:cs="宋体" w:hint="eastAsia"/>
                <w:color w:val="333333"/>
                <w:kern w:val="0"/>
                <w:sz w:val="24"/>
                <w:szCs w:val="24"/>
              </w:rPr>
              <w:t> （</w:t>
            </w:r>
            <w:hyperlink r:id="rId19" w:tgtFrame="_self" w:history="1">
              <w:r w:rsidRPr="004D3AD4">
                <w:rPr>
                  <w:rFonts w:ascii="宋体" w:eastAsia="宋体" w:hAnsi="宋体" w:cs="宋体" w:hint="eastAsia"/>
                  <w:color w:val="000099"/>
                  <w:kern w:val="0"/>
                  <w:sz w:val="24"/>
                  <w:szCs w:val="24"/>
                  <w:u w:val="single"/>
                </w:rPr>
                <w:t>指南编制专家名单</w:t>
              </w:r>
            </w:hyperlink>
            <w:r w:rsidRPr="004D3AD4">
              <w:rPr>
                <w:rFonts w:ascii="宋体" w:eastAsia="宋体" w:hAnsi="宋体" w:cs="宋体" w:hint="eastAsia"/>
                <w:color w:val="333333"/>
                <w:kern w:val="0"/>
                <w:sz w:val="24"/>
                <w:szCs w:val="24"/>
              </w:rPr>
              <w:t>、</w:t>
            </w:r>
            <w:hyperlink r:id="rId20" w:tgtFrame="_blank"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6. </w:t>
            </w:r>
            <w:hyperlink r:id="rId21" w:tgtFrame="_blank" w:history="1">
              <w:r w:rsidRPr="004D3AD4">
                <w:rPr>
                  <w:rFonts w:ascii="宋体" w:eastAsia="宋体" w:hAnsi="宋体" w:cs="宋体" w:hint="eastAsia"/>
                  <w:color w:val="000099"/>
                  <w:kern w:val="0"/>
                  <w:sz w:val="24"/>
                  <w:szCs w:val="24"/>
                  <w:u w:val="single"/>
                </w:rPr>
                <w:t>“公共安全风险防控与应急技术装备”重点专项2016年度项目申报指南</w:t>
              </w:r>
            </w:hyperlink>
            <w:r w:rsidRPr="004D3AD4">
              <w:rPr>
                <w:rFonts w:ascii="宋体" w:eastAsia="宋体" w:hAnsi="宋体" w:cs="宋体" w:hint="eastAsia"/>
                <w:color w:val="333333"/>
                <w:kern w:val="0"/>
                <w:sz w:val="24"/>
                <w:szCs w:val="24"/>
              </w:rPr>
              <w:t> （</w:t>
            </w:r>
            <w:hyperlink r:id="rId22" w:tgtFrame="_self" w:history="1">
              <w:r w:rsidRPr="004D3AD4">
                <w:rPr>
                  <w:rFonts w:ascii="宋体" w:eastAsia="宋体" w:hAnsi="宋体" w:cs="宋体" w:hint="eastAsia"/>
                  <w:color w:val="000099"/>
                  <w:kern w:val="0"/>
                  <w:sz w:val="24"/>
                  <w:szCs w:val="24"/>
                  <w:u w:val="single"/>
                </w:rPr>
                <w:t>指南编制专家名单</w:t>
              </w:r>
            </w:hyperlink>
            <w:r w:rsidRPr="004D3AD4">
              <w:rPr>
                <w:rFonts w:ascii="宋体" w:eastAsia="宋体" w:hAnsi="宋体" w:cs="宋体" w:hint="eastAsia"/>
                <w:color w:val="333333"/>
                <w:kern w:val="0"/>
                <w:sz w:val="24"/>
                <w:szCs w:val="24"/>
              </w:rPr>
              <w:t>、</w:t>
            </w:r>
            <w:hyperlink r:id="rId23" w:tgtFrame="_blank" w:history="1">
              <w:r w:rsidRPr="004D3AD4">
                <w:rPr>
                  <w:rFonts w:ascii="宋体" w:eastAsia="宋体" w:hAnsi="宋体" w:cs="宋体" w:hint="eastAsia"/>
                  <w:color w:val="000099"/>
                  <w:kern w:val="0"/>
                  <w:sz w:val="24"/>
                  <w:szCs w:val="24"/>
                  <w:u w:val="single"/>
                </w:rPr>
                <w:t>形式审查条件要求</w:t>
              </w:r>
            </w:hyperlink>
            <w:r w:rsidRPr="004D3AD4">
              <w:rPr>
                <w:rFonts w:ascii="宋体" w:eastAsia="宋体" w:hAnsi="宋体" w:cs="宋体" w:hint="eastAsia"/>
                <w:color w:val="333333"/>
                <w:kern w:val="0"/>
                <w:sz w:val="24"/>
                <w:szCs w:val="24"/>
              </w:rPr>
              <w:t>）</w:t>
            </w:r>
          </w:p>
          <w:p w:rsidR="004D3AD4" w:rsidRPr="004D3AD4" w:rsidRDefault="004D3AD4" w:rsidP="004D3AD4">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w:t>
            </w:r>
          </w:p>
          <w:p w:rsidR="004D3AD4" w:rsidRPr="004D3AD4" w:rsidRDefault="004D3AD4" w:rsidP="004D3AD4">
            <w:pPr>
              <w:widowControl/>
              <w:spacing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xml:space="preserve">　　　                                 　     　　    科 技 部</w:t>
            </w:r>
          </w:p>
          <w:p w:rsidR="004D3AD4" w:rsidRPr="004D3AD4" w:rsidRDefault="004D3AD4" w:rsidP="004D3AD4">
            <w:pPr>
              <w:widowControl/>
              <w:spacing w:line="450" w:lineRule="atLeast"/>
              <w:jc w:val="left"/>
              <w:rPr>
                <w:rFonts w:ascii="宋体" w:eastAsia="宋体" w:hAnsi="宋体" w:cs="宋体" w:hint="eastAsia"/>
                <w:color w:val="333333"/>
                <w:kern w:val="0"/>
                <w:sz w:val="24"/>
                <w:szCs w:val="24"/>
              </w:rPr>
            </w:pPr>
            <w:r w:rsidRPr="004D3AD4">
              <w:rPr>
                <w:rFonts w:ascii="宋体" w:eastAsia="宋体" w:hAnsi="宋体" w:cs="宋体" w:hint="eastAsia"/>
                <w:color w:val="333333"/>
                <w:kern w:val="0"/>
                <w:sz w:val="24"/>
                <w:szCs w:val="24"/>
              </w:rPr>
              <w:t>            　                               　    2016年2月19日签发</w:t>
            </w:r>
          </w:p>
          <w:p w:rsidR="004D3AD4" w:rsidRPr="004D3AD4" w:rsidRDefault="004D3AD4" w:rsidP="004D3AD4">
            <w:pPr>
              <w:widowControl/>
              <w:spacing w:line="450" w:lineRule="atLeast"/>
              <w:jc w:val="left"/>
              <w:rPr>
                <w:rFonts w:ascii="宋体" w:eastAsia="宋体" w:hAnsi="宋体" w:cs="宋体"/>
                <w:color w:val="333333"/>
                <w:kern w:val="0"/>
                <w:sz w:val="24"/>
                <w:szCs w:val="24"/>
              </w:rPr>
            </w:pPr>
            <w:r w:rsidRPr="004D3AD4">
              <w:rPr>
                <w:rFonts w:ascii="宋体" w:eastAsia="宋体" w:hAnsi="宋体" w:cs="宋体" w:hint="eastAsia"/>
                <w:color w:val="333333"/>
                <w:kern w:val="0"/>
                <w:sz w:val="24"/>
                <w:szCs w:val="24"/>
              </w:rPr>
              <w:t>            　                               　    2016年2月22日发布</w:t>
            </w:r>
          </w:p>
        </w:tc>
      </w:tr>
    </w:tbl>
    <w:p w:rsidR="008C1E2C" w:rsidRPr="004D3AD4" w:rsidRDefault="008C1E2C"/>
    <w:sectPr w:rsidR="008C1E2C" w:rsidRPr="004D3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BD"/>
    <w:rsid w:val="000E6DBD"/>
    <w:rsid w:val="004D3AD4"/>
    <w:rsid w:val="008C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A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A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02/W020160222539273123547.doc" TargetMode="External"/><Relationship Id="rId13" Type="http://schemas.openxmlformats.org/officeDocument/2006/relationships/hyperlink" Target="http://www.most.gov.cn/mostinfo/xinxifenlei/fgzc/gfxwj/gfxwj2016/201602/W020160222539274210365.doc" TargetMode="External"/><Relationship Id="rId18" Type="http://schemas.openxmlformats.org/officeDocument/2006/relationships/hyperlink" Target="http://www.most.gov.cn/mostinfo/xinxifenlei/fgzc/gfxwj/gfxwj2016/201602/W020160222539275150370.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02/W020160222539275930391.doc" TargetMode="External"/><Relationship Id="rId7" Type="http://schemas.openxmlformats.org/officeDocument/2006/relationships/hyperlink" Target="http://www.most.gov.cn/mostinfo/xinxifenlei/fgzc/gfxwj/gfxwj2016/201602/W020160222539273127357.doc" TargetMode="External"/><Relationship Id="rId12" Type="http://schemas.openxmlformats.org/officeDocument/2006/relationships/hyperlink" Target="http://www.most.gov.cn/mostinfo/xinxifenlei/fgzc/gfxwj/gfxwj2016/201602/W020160222539273906241.doc" TargetMode="External"/><Relationship Id="rId17" Type="http://schemas.openxmlformats.org/officeDocument/2006/relationships/hyperlink" Target="http://www.most.gov.cn/mostinfo/xinxifenlei/fgzc/gfxwj/gfxwj2016/201602/W020160222539275007719.do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ost.gov.cn/mostinfo/xinxifenlei/fgzc/gfxwj/gfxwj2016/201602/W020160222539275008515.doc" TargetMode="External"/><Relationship Id="rId20" Type="http://schemas.openxmlformats.org/officeDocument/2006/relationships/hyperlink" Target="http://www.most.gov.cn/mostinfo/xinxifenlei/fgzc/gfxwj/gfxwj2016/201602/W020160222539275626488.doc"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02/W020160222539272819784.doc" TargetMode="External"/><Relationship Id="rId11" Type="http://schemas.openxmlformats.org/officeDocument/2006/relationships/hyperlink" Target="http://www.most.gov.cn/mostinfo/xinxifenlei/fgzc/gfxwj/gfxwj2016/201602/W020160222539273750537.doc" TargetMode="External"/><Relationship Id="rId24" Type="http://schemas.openxmlformats.org/officeDocument/2006/relationships/fontTable" Target="fontTable.xml"/><Relationship Id="rId5" Type="http://schemas.openxmlformats.org/officeDocument/2006/relationships/hyperlink" Target="http://service.most.gov.cn/" TargetMode="External"/><Relationship Id="rId15" Type="http://schemas.openxmlformats.org/officeDocument/2006/relationships/hyperlink" Target="http://www.most.gov.cn/mostinfo/xinxifenlei/fgzc/gfxwj/gfxwj2016/201602/W020160222539274683607.doc" TargetMode="External"/><Relationship Id="rId23" Type="http://schemas.openxmlformats.org/officeDocument/2006/relationships/hyperlink" Target="http://www.most.gov.cn/mostinfo/xinxifenlei/fgzc/gfxwj/gfxwj2016/201602/W020160222539276405469.doc" TargetMode="External"/><Relationship Id="rId10" Type="http://schemas.openxmlformats.org/officeDocument/2006/relationships/hyperlink" Target="http://www.most.gov.cn/mostinfo/xinxifenlei/fgzc/gfxwj/gfxwj2016/201602/W020160222539273597418.doc" TargetMode="External"/><Relationship Id="rId19" Type="http://schemas.openxmlformats.org/officeDocument/2006/relationships/hyperlink" Target="http://www.most.gov.cn/mostinfo/xinxifenlei/fgzc/gfxwj/gfxwj2016/201602/W020160222603015625601.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02/W020160222539273288355.doc" TargetMode="External"/><Relationship Id="rId14" Type="http://schemas.openxmlformats.org/officeDocument/2006/relationships/hyperlink" Target="http://www.most.gov.cn/mostinfo/xinxifenlei/fgzc/gfxwj/gfxwj2016/201602/W020160222539274537945.doc" TargetMode="External"/><Relationship Id="rId22" Type="http://schemas.openxmlformats.org/officeDocument/2006/relationships/hyperlink" Target="http://www.most.gov.cn/mostinfo/xinxifenlei/fgzc/gfxwj/gfxwj2016/201602/W02016022260301578161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5637</Characters>
  <Application>Microsoft Office Word</Application>
  <DocSecurity>0</DocSecurity>
  <Lines>46</Lines>
  <Paragraphs>13</Paragraphs>
  <ScaleCrop>false</ScaleCrop>
  <Company>微软中国</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2016-02-22T09:23:00Z</dcterms:created>
  <dcterms:modified xsi:type="dcterms:W3CDTF">2016-02-22T09:24:00Z</dcterms:modified>
</cp:coreProperties>
</file>