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FA" w:rsidRDefault="00533594">
      <w:pPr>
        <w:spacing w:line="360" w:lineRule="auto"/>
      </w:pPr>
      <w:bookmarkStart w:id="0" w:name="_GoBack"/>
      <w:bookmarkEnd w:id="0"/>
      <w:r>
        <w:rPr>
          <w:rFonts w:hint="eastAsia"/>
        </w:rPr>
        <w:t>成果名称：</w:t>
      </w:r>
      <w:r w:rsidR="0068611E" w:rsidRPr="00533594">
        <w:rPr>
          <w:rFonts w:hint="eastAsia"/>
        </w:rPr>
        <w:t>中印水稻褐飞虱抗药性变异和新基因的基因组比较研究</w:t>
      </w:r>
    </w:p>
    <w:p w:rsidR="00AE59FA" w:rsidRDefault="00533594">
      <w:pPr>
        <w:spacing w:line="360" w:lineRule="auto"/>
      </w:pPr>
      <w:r>
        <w:rPr>
          <w:rFonts w:hint="eastAsia"/>
        </w:rPr>
        <w:t>登记日期：</w:t>
      </w:r>
      <w:r w:rsidR="0068611E">
        <w:rPr>
          <w:rFonts w:hint="eastAsia"/>
        </w:rPr>
        <w:t>2019-07-</w:t>
      </w:r>
      <w:r w:rsidR="0068611E">
        <w:t>19</w:t>
      </w:r>
    </w:p>
    <w:p w:rsidR="00AE59FA" w:rsidRDefault="00533594">
      <w:pPr>
        <w:spacing w:line="360" w:lineRule="auto"/>
      </w:pPr>
      <w:r>
        <w:rPr>
          <w:rFonts w:hint="eastAsia"/>
        </w:rPr>
        <w:t>完成单位：中山大学</w:t>
      </w:r>
    </w:p>
    <w:p w:rsidR="00AE59FA" w:rsidRDefault="00533594">
      <w:pPr>
        <w:spacing w:line="360" w:lineRule="auto"/>
      </w:pPr>
      <w:r>
        <w:rPr>
          <w:rFonts w:hint="eastAsia"/>
        </w:rPr>
        <w:t>完成人员：</w:t>
      </w:r>
      <w:r w:rsidR="0068611E">
        <w:rPr>
          <w:rFonts w:hint="eastAsia"/>
        </w:rPr>
        <w:t>张文庆，</w:t>
      </w:r>
      <w:r w:rsidR="0068611E">
        <w:rPr>
          <w:rFonts w:hint="eastAsia"/>
        </w:rPr>
        <w:t>N</w:t>
      </w:r>
      <w:r w:rsidR="0068611E">
        <w:t xml:space="preserve">. </w:t>
      </w:r>
      <w:proofErr w:type="spellStart"/>
      <w:r w:rsidR="0068611E">
        <w:t>Senthil</w:t>
      </w:r>
      <w:proofErr w:type="spellEnd"/>
      <w:r w:rsidR="0068611E">
        <w:t xml:space="preserve"> Kumar</w:t>
      </w:r>
      <w:r w:rsidR="0068611E">
        <w:rPr>
          <w:rFonts w:hint="eastAsia"/>
        </w:rPr>
        <w:t>，</w:t>
      </w:r>
      <w:r w:rsidR="0068611E">
        <w:t>胡建</w:t>
      </w:r>
      <w:r w:rsidR="0068611E">
        <w:rPr>
          <w:rFonts w:hint="eastAsia"/>
        </w:rPr>
        <w:t>，</w:t>
      </w:r>
      <w:r w:rsidR="0068611E">
        <w:rPr>
          <w:rFonts w:hint="eastAsia"/>
        </w:rPr>
        <w:t>G</w:t>
      </w:r>
      <w:r w:rsidR="0068611E">
        <w:t xml:space="preserve">. </w:t>
      </w:r>
      <w:proofErr w:type="spellStart"/>
      <w:r w:rsidR="0068611E">
        <w:t>Gurusubramanian</w:t>
      </w:r>
      <w:proofErr w:type="spellEnd"/>
      <w:r>
        <w:rPr>
          <w:rFonts w:hint="eastAsia"/>
        </w:rPr>
        <w:t>，</w:t>
      </w:r>
      <w:r>
        <w:t>庞锐</w:t>
      </w:r>
      <w:r>
        <w:rPr>
          <w:rFonts w:hint="eastAsia"/>
        </w:rPr>
        <w:t>，</w:t>
      </w:r>
      <w:r>
        <w:t>梁惠玲</w:t>
      </w:r>
      <w:r>
        <w:rPr>
          <w:rFonts w:hint="eastAsia"/>
        </w:rPr>
        <w:t>，</w:t>
      </w:r>
      <w:r>
        <w:t>刘凯</w:t>
      </w:r>
      <w:r>
        <w:rPr>
          <w:rFonts w:hint="eastAsia"/>
        </w:rPr>
        <w:t>，</w:t>
      </w:r>
      <w:r>
        <w:t>袁龙宇</w:t>
      </w:r>
    </w:p>
    <w:p w:rsidR="00AE59FA" w:rsidRDefault="00533594">
      <w:pPr>
        <w:spacing w:line="360" w:lineRule="auto"/>
      </w:pPr>
      <w:r>
        <w:rPr>
          <w:rFonts w:hint="eastAsia"/>
        </w:rPr>
        <w:t>研究起止日期：</w:t>
      </w:r>
      <w:r>
        <w:rPr>
          <w:rFonts w:hint="eastAsia"/>
        </w:rPr>
        <w:t>201</w:t>
      </w:r>
      <w:r w:rsidR="0068611E">
        <w:t>6</w:t>
      </w:r>
      <w:r>
        <w:rPr>
          <w:rFonts w:hint="eastAsia"/>
        </w:rPr>
        <w:t>-01-01</w:t>
      </w:r>
      <w:r>
        <w:rPr>
          <w:rFonts w:hint="eastAsia"/>
        </w:rPr>
        <w:t>至</w:t>
      </w:r>
      <w:r>
        <w:rPr>
          <w:rFonts w:hint="eastAsia"/>
        </w:rPr>
        <w:t>201</w:t>
      </w:r>
      <w:r w:rsidR="0068611E">
        <w:t>8</w:t>
      </w:r>
      <w:r>
        <w:rPr>
          <w:rFonts w:hint="eastAsia"/>
        </w:rPr>
        <w:t>-12-31</w:t>
      </w:r>
    </w:p>
    <w:p w:rsidR="00AE59FA" w:rsidRDefault="00533594">
      <w:pPr>
        <w:spacing w:line="360" w:lineRule="auto"/>
      </w:pPr>
      <w:r>
        <w:rPr>
          <w:rFonts w:hint="eastAsia"/>
        </w:rPr>
        <w:t>主要应用行业：</w:t>
      </w:r>
      <w:r w:rsidR="0068611E">
        <w:rPr>
          <w:rFonts w:hint="eastAsia"/>
        </w:rPr>
        <w:t>农、林、牧、渔业</w:t>
      </w:r>
    </w:p>
    <w:p w:rsidR="00AE59FA" w:rsidRDefault="00533594">
      <w:pPr>
        <w:spacing w:line="360" w:lineRule="auto"/>
      </w:pPr>
      <w:r>
        <w:rPr>
          <w:rFonts w:hint="eastAsia"/>
        </w:rPr>
        <w:t>社会经济目标：</w:t>
      </w:r>
      <w:r w:rsidR="0068611E">
        <w:rPr>
          <w:rFonts w:hint="eastAsia"/>
        </w:rPr>
        <w:t>农林牧渔业发展</w:t>
      </w:r>
    </w:p>
    <w:p w:rsidR="00AE59FA" w:rsidRDefault="00533594">
      <w:pPr>
        <w:spacing w:line="360" w:lineRule="auto"/>
      </w:pPr>
      <w:r>
        <w:rPr>
          <w:rFonts w:hint="eastAsia"/>
        </w:rPr>
        <w:t>评价单位：</w:t>
      </w:r>
      <w:r w:rsidR="0068611E">
        <w:rPr>
          <w:rFonts w:hint="eastAsia"/>
        </w:rPr>
        <w:t>广东省科学技术厅</w:t>
      </w:r>
    </w:p>
    <w:p w:rsidR="00AE59FA" w:rsidRDefault="00533594">
      <w:pPr>
        <w:spacing w:line="360" w:lineRule="auto"/>
      </w:pPr>
      <w:r>
        <w:rPr>
          <w:rFonts w:hint="eastAsia"/>
        </w:rPr>
        <w:t>评价日期：</w:t>
      </w:r>
      <w:r>
        <w:rPr>
          <w:rFonts w:hint="eastAsia"/>
        </w:rPr>
        <w:t>201</w:t>
      </w:r>
      <w:r w:rsidR="0068611E">
        <w:t>9</w:t>
      </w:r>
      <w:r>
        <w:rPr>
          <w:rFonts w:hint="eastAsia"/>
        </w:rPr>
        <w:t>-0</w:t>
      </w:r>
      <w:r w:rsidR="0068611E">
        <w:t>5</w:t>
      </w:r>
      <w:r>
        <w:rPr>
          <w:rFonts w:hint="eastAsia"/>
        </w:rPr>
        <w:t>-</w:t>
      </w:r>
      <w:r w:rsidR="0068611E">
        <w:t>25</w:t>
      </w:r>
    </w:p>
    <w:p w:rsidR="00533594" w:rsidRPr="00533594" w:rsidRDefault="00533594" w:rsidP="00533594">
      <w:pPr>
        <w:spacing w:line="360" w:lineRule="auto"/>
        <w:ind w:firstLineChars="200" w:firstLine="420"/>
      </w:pPr>
      <w:r>
        <w:rPr>
          <w:rFonts w:hint="eastAsia"/>
        </w:rPr>
        <w:t>成果简介：</w:t>
      </w:r>
      <w:r w:rsidRPr="00FA3AED">
        <w:rPr>
          <w:rFonts w:ascii="Times New Roman" w:hAnsi="Times New Roman" w:cs="Times New Roman"/>
          <w:color w:val="000000"/>
          <w:sz w:val="24"/>
        </w:rPr>
        <w:t>褐</w:t>
      </w:r>
      <w:r w:rsidRPr="00533594">
        <w:t>飞虱最主要的水稻害虫之一，其对包括</w:t>
      </w:r>
      <w:proofErr w:type="gramStart"/>
      <w:r w:rsidRPr="00533594">
        <w:t>吡</w:t>
      </w:r>
      <w:proofErr w:type="gramEnd"/>
      <w:r w:rsidRPr="00533594">
        <w:t>虫</w:t>
      </w:r>
      <w:proofErr w:type="gramStart"/>
      <w:r w:rsidRPr="00533594">
        <w:t>啉</w:t>
      </w:r>
      <w:proofErr w:type="gramEnd"/>
      <w:r w:rsidRPr="00533594">
        <w:t>在内的多种杀虫剂都产生了较高的抗药性。中国和印度均是水稻生产大国，研究和比较中印两国的水稻害虫褐飞虱的抗药性变异及新基因挖掘，有助于解析褐飞虱抗药性变异的差异，并为褐飞虱的综合治理提供重要资料。</w:t>
      </w:r>
    </w:p>
    <w:p w:rsidR="00533594" w:rsidRPr="00533594" w:rsidRDefault="00533594" w:rsidP="00533594">
      <w:pPr>
        <w:spacing w:line="360" w:lineRule="auto"/>
        <w:ind w:firstLineChars="200" w:firstLine="420"/>
      </w:pPr>
      <w:r w:rsidRPr="00533594">
        <w:t>在广东省科技计划项目的资助下，首先在中国和印度稻田采集多个褐飞虱田间种群，测定其对</w:t>
      </w:r>
      <w:proofErr w:type="gramStart"/>
      <w:r w:rsidRPr="00533594">
        <w:t>吡</w:t>
      </w:r>
      <w:proofErr w:type="gramEnd"/>
      <w:r w:rsidRPr="00533594">
        <w:t>虫</w:t>
      </w:r>
      <w:proofErr w:type="gramStart"/>
      <w:r w:rsidRPr="00533594">
        <w:t>啉</w:t>
      </w:r>
      <w:proofErr w:type="gramEnd"/>
      <w:r w:rsidRPr="00533594">
        <w:t>的抗药性，然后选择合适的抗药性和敏感褐飞虱个体用于基因组重测序。通过重测序数据的生物信息学分析，发现了一些潜在的抗药性基因，包括</w:t>
      </w:r>
      <w:r w:rsidRPr="00533594">
        <w:t>P450</w:t>
      </w:r>
      <w:r w:rsidRPr="00533594">
        <w:t>、</w:t>
      </w:r>
      <w:r w:rsidRPr="00533594">
        <w:t>ABC</w:t>
      </w:r>
      <w:r w:rsidRPr="00533594">
        <w:t>转运蛋白等已知抗药性基因以及氧化物氧化还原酶基因（</w:t>
      </w:r>
      <w:proofErr w:type="spellStart"/>
      <w:r w:rsidRPr="00533594">
        <w:t>NlPrx</w:t>
      </w:r>
      <w:proofErr w:type="spellEnd"/>
      <w:r w:rsidRPr="00533594">
        <w:t>）等可能的抗药性新基因。进一步的研究表明，</w:t>
      </w:r>
      <w:proofErr w:type="spellStart"/>
      <w:r w:rsidRPr="00533594">
        <w:t>NlPrx</w:t>
      </w:r>
      <w:proofErr w:type="spellEnd"/>
      <w:r w:rsidRPr="00533594">
        <w:t>可以通过消除杀虫剂处理后的活性氧（</w:t>
      </w:r>
      <w:r w:rsidRPr="00533594">
        <w:t>ROS</w:t>
      </w:r>
      <w:r w:rsidRPr="00533594">
        <w:t>），从而提高褐飞虱对杀虫剂的抗性。发现共生</w:t>
      </w:r>
      <w:proofErr w:type="gramStart"/>
      <w:r w:rsidRPr="00533594">
        <w:t>菌</w:t>
      </w:r>
      <w:proofErr w:type="spellStart"/>
      <w:proofErr w:type="gramEnd"/>
      <w:r w:rsidRPr="00533594">
        <w:t>Arsenophonus</w:t>
      </w:r>
      <w:proofErr w:type="spellEnd"/>
      <w:r w:rsidRPr="00533594">
        <w:t>的一种新品系（</w:t>
      </w:r>
      <w:r w:rsidRPr="00533594">
        <w:t>S-</w:t>
      </w:r>
      <w:r w:rsidRPr="00533594">
        <w:t>型），该品系可降低褐飞虱对</w:t>
      </w:r>
      <w:proofErr w:type="gramStart"/>
      <w:r w:rsidRPr="00533594">
        <w:t>吡</w:t>
      </w:r>
      <w:proofErr w:type="gramEnd"/>
      <w:r w:rsidRPr="00533594">
        <w:t>虫</w:t>
      </w:r>
      <w:proofErr w:type="gramStart"/>
      <w:r w:rsidRPr="00533594">
        <w:t>啉</w:t>
      </w:r>
      <w:proofErr w:type="gramEnd"/>
      <w:r w:rsidRPr="00533594">
        <w:t>的抗药性，</w:t>
      </w:r>
      <w:r w:rsidRPr="00533594">
        <w:t>P450</w:t>
      </w:r>
      <w:r w:rsidRPr="00533594">
        <w:t>基因（</w:t>
      </w:r>
      <w:r w:rsidRPr="00533594">
        <w:t>CYP6AY1</w:t>
      </w:r>
      <w:r w:rsidRPr="00533594">
        <w:t>）和葡萄糖醛酸转移酶可能在其中发挥了重要作用。此外，褐飞虱</w:t>
      </w:r>
      <w:r w:rsidRPr="00533594">
        <w:t>cycle</w:t>
      </w:r>
      <w:r w:rsidRPr="00533594">
        <w:t>通过调节</w:t>
      </w:r>
      <w:r w:rsidRPr="00533594">
        <w:t>P450</w:t>
      </w:r>
      <w:r w:rsidRPr="00533594">
        <w:t>基因的表达来影响</w:t>
      </w:r>
      <w:proofErr w:type="gramStart"/>
      <w:r w:rsidRPr="00533594">
        <w:t>吡</w:t>
      </w:r>
      <w:proofErr w:type="gramEnd"/>
      <w:r w:rsidRPr="00533594">
        <w:t>虫</w:t>
      </w:r>
      <w:proofErr w:type="gramStart"/>
      <w:r w:rsidRPr="00533594">
        <w:t>啉</w:t>
      </w:r>
      <w:proofErr w:type="gramEnd"/>
      <w:r w:rsidRPr="00533594">
        <w:t>的防治效果。</w:t>
      </w:r>
    </w:p>
    <w:p w:rsidR="00533594" w:rsidRPr="00533594" w:rsidRDefault="00533594" w:rsidP="00533594">
      <w:pPr>
        <w:spacing w:line="360" w:lineRule="auto"/>
        <w:ind w:firstLineChars="200" w:firstLine="420"/>
      </w:pPr>
      <w:r w:rsidRPr="00533594">
        <w:rPr>
          <w:rFonts w:hint="eastAsia"/>
        </w:rPr>
        <w:t>该成果</w:t>
      </w:r>
      <w:r w:rsidRPr="00533594">
        <w:t>不仅鉴定了可能的新抗药性相关基因，而且把昆虫抗药性与其共生</w:t>
      </w:r>
      <w:proofErr w:type="gramStart"/>
      <w:r w:rsidRPr="00533594">
        <w:t>菌</w:t>
      </w:r>
      <w:proofErr w:type="spellStart"/>
      <w:proofErr w:type="gramEnd"/>
      <w:r w:rsidRPr="00533594">
        <w:t>Arsenophonus</w:t>
      </w:r>
      <w:proofErr w:type="spellEnd"/>
      <w:r w:rsidRPr="00533594">
        <w:t>品系的类型联系起来，还发现褐飞虱节律基因</w:t>
      </w:r>
      <w:r w:rsidRPr="00533594">
        <w:t>cycle</w:t>
      </w:r>
      <w:r w:rsidRPr="00533594">
        <w:t>影响其抗药性结果。这些研究结果拓宽了昆虫抗药性知识，对促进昆虫学科与微生物学科的交叉融合具有一定作用。</w:t>
      </w:r>
      <w:r w:rsidRPr="00533594">
        <w:rPr>
          <w:rFonts w:hint="eastAsia"/>
        </w:rPr>
        <w:t>此外，</w:t>
      </w:r>
      <w:r w:rsidRPr="00533594">
        <w:t>生物测定结果表明，在</w:t>
      </w:r>
      <w:r w:rsidRPr="00533594">
        <w:t>ZT4</w:t>
      </w:r>
      <w:r w:rsidRPr="00533594">
        <w:t>（</w:t>
      </w:r>
      <w:r w:rsidRPr="00533594">
        <w:t>12:00pm</w:t>
      </w:r>
      <w:r w:rsidRPr="00533594">
        <w:t>）和</w:t>
      </w:r>
      <w:r w:rsidRPr="00533594">
        <w:t>ZT8</w:t>
      </w:r>
      <w:r w:rsidRPr="00533594">
        <w:t>（</w:t>
      </w:r>
      <w:r w:rsidRPr="00533594">
        <w:t>16:00pm</w:t>
      </w:r>
      <w:r w:rsidRPr="00533594">
        <w:t>）两个时间点施用</w:t>
      </w:r>
      <w:proofErr w:type="gramStart"/>
      <w:r w:rsidRPr="00533594">
        <w:t>吡</w:t>
      </w:r>
      <w:proofErr w:type="gramEnd"/>
      <w:r w:rsidRPr="00533594">
        <w:t>虫</w:t>
      </w:r>
      <w:proofErr w:type="gramStart"/>
      <w:r w:rsidRPr="00533594">
        <w:t>啉</w:t>
      </w:r>
      <w:proofErr w:type="gramEnd"/>
      <w:r w:rsidRPr="00533594">
        <w:t>，农药对褐飞虱的防治效果不同。这个研究结果可用于指导田间褐飞虱防治。</w:t>
      </w:r>
    </w:p>
    <w:p w:rsidR="00533594" w:rsidRPr="00533594" w:rsidRDefault="00533594" w:rsidP="00533594">
      <w:pPr>
        <w:spacing w:line="360" w:lineRule="auto"/>
        <w:ind w:firstLineChars="200" w:firstLine="420"/>
      </w:pPr>
      <w:r w:rsidRPr="00533594">
        <w:t>已在</w:t>
      </w:r>
      <w:proofErr w:type="spellStart"/>
      <w:r w:rsidRPr="00533594">
        <w:t>PLoS</w:t>
      </w:r>
      <w:proofErr w:type="spellEnd"/>
      <w:r w:rsidRPr="00533594">
        <w:t xml:space="preserve"> Genetics</w:t>
      </w:r>
      <w:r w:rsidRPr="00533594">
        <w:t>、</w:t>
      </w:r>
      <w:r w:rsidRPr="00533594">
        <w:t>Insect Molecular Biology</w:t>
      </w:r>
      <w:r w:rsidRPr="00533594">
        <w:t>和</w:t>
      </w:r>
      <w:r w:rsidRPr="00533594">
        <w:t>Journal of Insect Physiology</w:t>
      </w:r>
      <w:r w:rsidRPr="00533594">
        <w:t>上发表</w:t>
      </w:r>
      <w:r w:rsidRPr="00533594">
        <w:t>SCI</w:t>
      </w:r>
      <w:r w:rsidRPr="00533594">
        <w:t>论文</w:t>
      </w:r>
      <w:r w:rsidRPr="00533594">
        <w:t>3</w:t>
      </w:r>
      <w:r w:rsidRPr="00533594">
        <w:t>篇，申请国家发明专利</w:t>
      </w:r>
      <w:r w:rsidRPr="00533594">
        <w:t>1</w:t>
      </w:r>
      <w:r w:rsidRPr="00533594">
        <w:t>件。</w:t>
      </w:r>
    </w:p>
    <w:p w:rsidR="00AE59FA" w:rsidRPr="00533594" w:rsidRDefault="00AE59FA">
      <w:pPr>
        <w:spacing w:line="360" w:lineRule="auto"/>
      </w:pPr>
    </w:p>
    <w:sectPr w:rsidR="00AE59FA" w:rsidRPr="0053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1116"/>
    <w:rsid w:val="00533594"/>
    <w:rsid w:val="0068611E"/>
    <w:rsid w:val="00AE59FA"/>
    <w:rsid w:val="00EB5DE7"/>
    <w:rsid w:val="38191116"/>
    <w:rsid w:val="504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2019-09-05T08:37:00Z</dcterms:created>
  <dcterms:modified xsi:type="dcterms:W3CDTF">2019-09-05T08:37:00Z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