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529" w:rsidRDefault="00A46529" w:rsidP="006B64FE">
      <w:pPr>
        <w:pStyle w:val="1"/>
        <w:spacing w:line="360" w:lineRule="auto"/>
        <w:rPr>
          <w:rFonts w:ascii="宋体" w:eastAsia="宋体" w:hAnsi="宋体" w:cs="宋体"/>
          <w:b/>
          <w:bCs/>
          <w:sz w:val="36"/>
          <w:szCs w:val="36"/>
        </w:rPr>
      </w:pPr>
      <w:r>
        <w:rPr>
          <w:rFonts w:ascii="宋体" w:eastAsia="宋体" w:hAnsi="宋体" w:cs="宋体" w:hint="eastAsia"/>
          <w:b/>
          <w:bCs/>
          <w:sz w:val="36"/>
          <w:szCs w:val="36"/>
        </w:rPr>
        <w:t>201</w:t>
      </w:r>
      <w:r w:rsidR="00956B84">
        <w:rPr>
          <w:rFonts w:ascii="宋体" w:eastAsia="宋体" w:hAnsi="宋体" w:cs="宋体" w:hint="eastAsia"/>
          <w:b/>
          <w:bCs/>
          <w:sz w:val="36"/>
          <w:szCs w:val="36"/>
        </w:rPr>
        <w:t>9</w:t>
      </w:r>
      <w:r w:rsidR="00E4590D">
        <w:rPr>
          <w:rFonts w:ascii="宋体" w:eastAsia="宋体" w:hAnsi="宋体" w:cs="宋体" w:hint="eastAsia"/>
          <w:b/>
          <w:bCs/>
          <w:sz w:val="36"/>
          <w:szCs w:val="36"/>
        </w:rPr>
        <w:t>年度</w:t>
      </w:r>
      <w:r w:rsidR="00956B84">
        <w:rPr>
          <w:rFonts w:ascii="宋体" w:eastAsia="宋体" w:hAnsi="宋体" w:cs="宋体" w:hint="eastAsia"/>
          <w:b/>
          <w:bCs/>
          <w:sz w:val="36"/>
          <w:szCs w:val="36"/>
        </w:rPr>
        <w:t>国家科学技术奖</w:t>
      </w:r>
      <w:r>
        <w:rPr>
          <w:rFonts w:ascii="宋体" w:eastAsia="宋体" w:hAnsi="宋体" w:cs="宋体" w:hint="eastAsia"/>
          <w:b/>
          <w:bCs/>
          <w:sz w:val="36"/>
          <w:szCs w:val="36"/>
        </w:rPr>
        <w:t>公示表</w:t>
      </w:r>
    </w:p>
    <w:p w:rsidR="00A46529" w:rsidRDefault="00A46529" w:rsidP="006B64FE">
      <w:pPr>
        <w:pStyle w:val="1"/>
        <w:spacing w:line="360" w:lineRule="auto"/>
        <w:rPr>
          <w:rFonts w:ascii="宋体" w:eastAsia="宋体" w:hAnsi="宋体" w:cs="宋体"/>
          <w:b/>
          <w:bCs/>
          <w:sz w:val="36"/>
          <w:szCs w:val="36"/>
        </w:rPr>
      </w:pPr>
      <w:r>
        <w:rPr>
          <w:rFonts w:ascii="宋体" w:eastAsia="宋体" w:hAnsi="宋体" w:cs="宋体" w:hint="eastAsia"/>
          <w:b/>
          <w:bCs/>
          <w:sz w:val="36"/>
          <w:szCs w:val="36"/>
        </w:rPr>
        <w:t>（自然科学奖）</w:t>
      </w:r>
    </w:p>
    <w:p w:rsidR="00A46529" w:rsidRDefault="00A46529" w:rsidP="006B64FE">
      <w:pPr>
        <w:spacing w:line="360" w:lineRule="auto"/>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7"/>
        <w:gridCol w:w="7707"/>
      </w:tblGrid>
      <w:tr w:rsidR="00A46529" w:rsidTr="006B64FE">
        <w:trPr>
          <w:trHeight w:val="397"/>
          <w:jc w:val="center"/>
        </w:trPr>
        <w:tc>
          <w:tcPr>
            <w:tcW w:w="1757" w:type="dxa"/>
            <w:vAlign w:val="center"/>
          </w:tcPr>
          <w:p w:rsidR="00A46529" w:rsidRDefault="00A46529" w:rsidP="006B64FE">
            <w:pPr>
              <w:adjustRightInd w:val="0"/>
              <w:snapToGrid w:val="0"/>
              <w:spacing w:line="360" w:lineRule="auto"/>
              <w:jc w:val="center"/>
              <w:rPr>
                <w:rFonts w:ascii="仿宋" w:eastAsia="仿宋" w:hAnsi="仿宋"/>
                <w:b/>
                <w:bCs/>
              </w:rPr>
            </w:pPr>
            <w:r>
              <w:rPr>
                <w:rFonts w:ascii="仿宋" w:eastAsia="仿宋" w:hAnsi="仿宋" w:hint="eastAsia"/>
                <w:b/>
                <w:bCs/>
              </w:rPr>
              <w:t>项目名称</w:t>
            </w:r>
          </w:p>
        </w:tc>
        <w:tc>
          <w:tcPr>
            <w:tcW w:w="7707" w:type="dxa"/>
            <w:vAlign w:val="center"/>
          </w:tcPr>
          <w:p w:rsidR="00A46529" w:rsidRPr="00DA6330" w:rsidRDefault="00DA0AFA" w:rsidP="006B64FE">
            <w:pPr>
              <w:spacing w:line="360" w:lineRule="auto"/>
              <w:rPr>
                <w:rFonts w:ascii="仿宋" w:eastAsia="仿宋" w:hAnsi="仿宋"/>
                <w:bCs/>
              </w:rPr>
            </w:pPr>
            <w:r w:rsidRPr="00DA6330">
              <w:rPr>
                <w:rFonts w:ascii="仿宋" w:eastAsia="仿宋" w:hAnsi="仿宋" w:hint="eastAsia"/>
                <w:bCs/>
              </w:rPr>
              <w:t>脊椎动物天然免疫多样性的</w:t>
            </w:r>
            <w:r w:rsidR="00F33428" w:rsidRPr="00DA6330">
              <w:rPr>
                <w:rFonts w:ascii="仿宋" w:eastAsia="仿宋" w:hAnsi="仿宋" w:hint="eastAsia"/>
                <w:bCs/>
              </w:rPr>
              <w:t>起源</w:t>
            </w:r>
          </w:p>
        </w:tc>
      </w:tr>
      <w:tr w:rsidR="00DA6330" w:rsidTr="006B64FE">
        <w:trPr>
          <w:trHeight w:val="397"/>
          <w:jc w:val="center"/>
        </w:trPr>
        <w:tc>
          <w:tcPr>
            <w:tcW w:w="1757" w:type="dxa"/>
            <w:vAlign w:val="center"/>
          </w:tcPr>
          <w:p w:rsidR="00DA6330" w:rsidRDefault="00DA6330" w:rsidP="006B64FE">
            <w:pPr>
              <w:adjustRightInd w:val="0"/>
              <w:snapToGrid w:val="0"/>
              <w:spacing w:line="360" w:lineRule="auto"/>
              <w:jc w:val="center"/>
              <w:rPr>
                <w:rFonts w:ascii="仿宋" w:eastAsia="仿宋" w:hAnsi="仿宋"/>
                <w:b/>
                <w:bCs/>
              </w:rPr>
            </w:pPr>
            <w:r>
              <w:rPr>
                <w:rFonts w:ascii="仿宋" w:eastAsia="仿宋" w:hAnsi="仿宋" w:hint="eastAsia"/>
                <w:b/>
                <w:bCs/>
              </w:rPr>
              <w:t>提名</w:t>
            </w:r>
            <w:r w:rsidR="00034AE6">
              <w:rPr>
                <w:rFonts w:ascii="仿宋" w:eastAsia="仿宋" w:hAnsi="仿宋" w:hint="eastAsia"/>
                <w:b/>
                <w:bCs/>
              </w:rPr>
              <w:t>专家</w:t>
            </w:r>
            <w:r w:rsidR="00034AE6" w:rsidRPr="00034AE6">
              <w:rPr>
                <w:rFonts w:ascii="仿宋" w:eastAsia="仿宋" w:hAnsi="仿宋" w:hint="eastAsia"/>
                <w:b/>
                <w:bCs/>
              </w:rPr>
              <w:t>（</w:t>
            </w:r>
            <w:r w:rsidR="00034AE6" w:rsidRPr="00034AE6">
              <w:rPr>
                <w:rFonts w:ascii="仿宋" w:eastAsia="仿宋" w:hAnsi="仿宋"/>
                <w:b/>
                <w:bCs/>
              </w:rPr>
              <w:t>姓名、工作单位、职称、学科专业</w:t>
            </w:r>
            <w:r w:rsidR="00034AE6" w:rsidRPr="00034AE6">
              <w:rPr>
                <w:rFonts w:ascii="仿宋" w:eastAsia="仿宋" w:hAnsi="仿宋" w:hint="eastAsia"/>
                <w:b/>
                <w:bCs/>
              </w:rPr>
              <w:t>）</w:t>
            </w:r>
          </w:p>
        </w:tc>
        <w:tc>
          <w:tcPr>
            <w:tcW w:w="7707" w:type="dxa"/>
            <w:vAlign w:val="center"/>
          </w:tcPr>
          <w:p w:rsidR="00DA6330" w:rsidRPr="00DA6330" w:rsidRDefault="00DA6330" w:rsidP="006B64FE">
            <w:pPr>
              <w:spacing w:line="360" w:lineRule="auto"/>
              <w:rPr>
                <w:rFonts w:ascii="仿宋" w:eastAsia="仿宋" w:hAnsi="仿宋"/>
                <w:bCs/>
              </w:rPr>
            </w:pPr>
            <w:bookmarkStart w:id="0" w:name="OLE_LINK18"/>
            <w:bookmarkStart w:id="1" w:name="OLE_LINK19"/>
            <w:proofErr w:type="gramStart"/>
            <w:r w:rsidRPr="00DA6330">
              <w:rPr>
                <w:rFonts w:ascii="仿宋" w:eastAsia="仿宋" w:hAnsi="仿宋" w:hint="eastAsia"/>
                <w:bCs/>
              </w:rPr>
              <w:t>舒红兵</w:t>
            </w:r>
            <w:bookmarkEnd w:id="0"/>
            <w:bookmarkEnd w:id="1"/>
            <w:proofErr w:type="gramEnd"/>
            <w:r w:rsidR="00034AE6">
              <w:rPr>
                <w:rFonts w:ascii="仿宋" w:eastAsia="仿宋" w:hAnsi="仿宋" w:hint="eastAsia"/>
                <w:bCs/>
              </w:rPr>
              <w:t>：</w:t>
            </w:r>
            <w:r w:rsidR="00B63D68">
              <w:rPr>
                <w:rFonts w:ascii="仿宋" w:eastAsia="仿宋" w:hAnsi="仿宋" w:hint="eastAsia"/>
                <w:bCs/>
              </w:rPr>
              <w:t>武汉大学，教授，细胞免疫学</w:t>
            </w:r>
          </w:p>
        </w:tc>
      </w:tr>
      <w:tr w:rsidR="00DA6330" w:rsidTr="006B64FE">
        <w:trPr>
          <w:trHeight w:val="397"/>
          <w:jc w:val="center"/>
        </w:trPr>
        <w:tc>
          <w:tcPr>
            <w:tcW w:w="1757" w:type="dxa"/>
            <w:vAlign w:val="center"/>
          </w:tcPr>
          <w:p w:rsidR="00DA6330" w:rsidRDefault="00DA6330" w:rsidP="006B64FE">
            <w:pPr>
              <w:adjustRightInd w:val="0"/>
              <w:snapToGrid w:val="0"/>
              <w:spacing w:line="360" w:lineRule="auto"/>
              <w:jc w:val="center"/>
              <w:rPr>
                <w:rFonts w:ascii="仿宋" w:eastAsia="仿宋" w:hAnsi="仿宋"/>
                <w:b/>
                <w:bCs/>
              </w:rPr>
            </w:pPr>
            <w:r>
              <w:rPr>
                <w:rFonts w:ascii="仿宋" w:eastAsia="仿宋" w:hAnsi="仿宋" w:hint="eastAsia"/>
                <w:b/>
                <w:bCs/>
              </w:rPr>
              <w:t>提名意见</w:t>
            </w:r>
          </w:p>
        </w:tc>
        <w:tc>
          <w:tcPr>
            <w:tcW w:w="7707" w:type="dxa"/>
            <w:vAlign w:val="center"/>
          </w:tcPr>
          <w:p w:rsidR="00932DF7" w:rsidRPr="00932DF7" w:rsidRDefault="00932DF7" w:rsidP="006B64FE">
            <w:pPr>
              <w:autoSpaceDE w:val="0"/>
              <w:autoSpaceDN w:val="0"/>
              <w:adjustRightInd w:val="0"/>
              <w:spacing w:line="360" w:lineRule="auto"/>
              <w:ind w:firstLineChars="200" w:firstLine="420"/>
              <w:jc w:val="left"/>
              <w:rPr>
                <w:rFonts w:ascii="仿宋" w:eastAsia="仿宋" w:hAnsi="仿宋"/>
                <w:bCs/>
              </w:rPr>
            </w:pPr>
            <w:r w:rsidRPr="00932DF7">
              <w:rPr>
                <w:rFonts w:ascii="仿宋" w:eastAsia="仿宋" w:hAnsi="仿宋" w:hint="eastAsia"/>
                <w:bCs/>
              </w:rPr>
              <w:t>由徐安龙教授等完成的“脊椎动物天然免疫多样性的起源”项目，以文昌鱼为核心研究对象，发现多个由无脊椎动物向脊椎动物过渡时所特有的天然免疫机制，阐明早在脊椎动物适应性免疫出现之前天然免疫的多样性已经建立；将数个被认为是脊椎动物所特有的、与适应性免疫协同出现的关键免疫通路的起源从脊椎动物推进到无脊椎的脊索动物，揭示脊椎动物黎明之前的天然免疫多样性，为阐明脊椎动物天然免疫系统多样性的建立奠定了重要的理论基础。</w:t>
            </w:r>
          </w:p>
          <w:p w:rsidR="00DA6330" w:rsidRPr="00DA6330" w:rsidRDefault="00034AE6" w:rsidP="006B64FE">
            <w:pPr>
              <w:spacing w:line="360" w:lineRule="auto"/>
              <w:ind w:firstLineChars="200" w:firstLine="420"/>
              <w:rPr>
                <w:rFonts w:ascii="仿宋" w:eastAsia="仿宋" w:hAnsi="仿宋"/>
                <w:bCs/>
              </w:rPr>
            </w:pPr>
            <w:r>
              <w:rPr>
                <w:rFonts w:ascii="仿宋" w:eastAsia="仿宋" w:hAnsi="仿宋" w:hint="eastAsia"/>
                <w:bCs/>
              </w:rPr>
              <w:t>提名该项目为国家自然科学奖二等奖</w:t>
            </w:r>
            <w:r w:rsidR="00932DF7" w:rsidRPr="00932DF7">
              <w:rPr>
                <w:rFonts w:ascii="仿宋" w:eastAsia="仿宋" w:hAnsi="仿宋" w:hint="eastAsia"/>
                <w:bCs/>
              </w:rPr>
              <w:t>。</w:t>
            </w:r>
          </w:p>
        </w:tc>
      </w:tr>
      <w:tr w:rsidR="00034AE6" w:rsidTr="006B64FE">
        <w:trPr>
          <w:trHeight w:val="397"/>
          <w:jc w:val="center"/>
        </w:trPr>
        <w:tc>
          <w:tcPr>
            <w:tcW w:w="1757" w:type="dxa"/>
          </w:tcPr>
          <w:p w:rsidR="00034AE6" w:rsidRDefault="00034AE6" w:rsidP="006B64FE">
            <w:pPr>
              <w:spacing w:line="360" w:lineRule="auto"/>
            </w:pPr>
            <w:r w:rsidRPr="007F2197">
              <w:rPr>
                <w:rFonts w:ascii="仿宋" w:eastAsia="仿宋" w:hAnsi="仿宋" w:hint="eastAsia"/>
                <w:b/>
                <w:bCs/>
              </w:rPr>
              <w:t>提名专家（</w:t>
            </w:r>
            <w:r w:rsidRPr="007F2197">
              <w:rPr>
                <w:rFonts w:ascii="仿宋" w:eastAsia="仿宋" w:hAnsi="仿宋"/>
                <w:b/>
                <w:bCs/>
              </w:rPr>
              <w:t>姓名、工作单位、职称、学科专业</w:t>
            </w:r>
            <w:r w:rsidRPr="007F2197">
              <w:rPr>
                <w:rFonts w:ascii="仿宋" w:eastAsia="仿宋" w:hAnsi="仿宋" w:hint="eastAsia"/>
                <w:b/>
                <w:bCs/>
              </w:rPr>
              <w:t>）</w:t>
            </w:r>
          </w:p>
        </w:tc>
        <w:tc>
          <w:tcPr>
            <w:tcW w:w="7707" w:type="dxa"/>
            <w:vAlign w:val="center"/>
          </w:tcPr>
          <w:p w:rsidR="00034AE6" w:rsidRPr="00932DF7" w:rsidRDefault="00034AE6" w:rsidP="006B64FE">
            <w:pPr>
              <w:autoSpaceDE w:val="0"/>
              <w:autoSpaceDN w:val="0"/>
              <w:adjustRightInd w:val="0"/>
              <w:spacing w:line="360" w:lineRule="auto"/>
              <w:jc w:val="left"/>
              <w:rPr>
                <w:rFonts w:ascii="仿宋" w:eastAsia="仿宋" w:hAnsi="仿宋"/>
                <w:bCs/>
              </w:rPr>
            </w:pPr>
            <w:proofErr w:type="gramStart"/>
            <w:r w:rsidRPr="00DA6330">
              <w:rPr>
                <w:rFonts w:ascii="仿宋" w:eastAsia="仿宋" w:hAnsi="仿宋" w:hint="eastAsia"/>
                <w:bCs/>
              </w:rPr>
              <w:t>屈良鹄</w:t>
            </w:r>
            <w:proofErr w:type="gramEnd"/>
            <w:r>
              <w:rPr>
                <w:rFonts w:ascii="仿宋" w:eastAsia="仿宋" w:hAnsi="仿宋" w:hint="eastAsia"/>
                <w:bCs/>
              </w:rPr>
              <w:t>：</w:t>
            </w:r>
            <w:r w:rsidR="00214A1E" w:rsidRPr="00932DF7">
              <w:rPr>
                <w:rFonts w:ascii="仿宋" w:eastAsia="仿宋" w:hAnsi="仿宋" w:hint="eastAsia"/>
                <w:bCs/>
              </w:rPr>
              <w:t xml:space="preserve"> </w:t>
            </w:r>
            <w:r w:rsidR="00540FFD">
              <w:rPr>
                <w:rFonts w:ascii="仿宋" w:eastAsia="仿宋" w:hAnsi="仿宋" w:hint="eastAsia"/>
                <w:bCs/>
              </w:rPr>
              <w:t>中山大学，教授，生物化学与分子生物学</w:t>
            </w:r>
          </w:p>
        </w:tc>
      </w:tr>
      <w:tr w:rsidR="00034AE6" w:rsidTr="006B64FE">
        <w:trPr>
          <w:trHeight w:val="397"/>
          <w:jc w:val="center"/>
        </w:trPr>
        <w:tc>
          <w:tcPr>
            <w:tcW w:w="1757" w:type="dxa"/>
          </w:tcPr>
          <w:p w:rsidR="00034AE6" w:rsidRDefault="00034AE6" w:rsidP="006B64FE">
            <w:pPr>
              <w:spacing w:line="360" w:lineRule="auto"/>
            </w:pPr>
            <w:r>
              <w:rPr>
                <w:rFonts w:ascii="仿宋" w:eastAsia="仿宋" w:hAnsi="仿宋" w:hint="eastAsia"/>
                <w:b/>
                <w:bCs/>
              </w:rPr>
              <w:t>提名意见</w:t>
            </w:r>
          </w:p>
        </w:tc>
        <w:tc>
          <w:tcPr>
            <w:tcW w:w="7707" w:type="dxa"/>
            <w:vAlign w:val="center"/>
          </w:tcPr>
          <w:p w:rsidR="00034AE6" w:rsidRDefault="00AF1B20" w:rsidP="006B64FE">
            <w:pPr>
              <w:autoSpaceDE w:val="0"/>
              <w:autoSpaceDN w:val="0"/>
              <w:adjustRightInd w:val="0"/>
              <w:spacing w:line="360" w:lineRule="auto"/>
              <w:ind w:firstLineChars="200" w:firstLine="420"/>
              <w:jc w:val="left"/>
              <w:rPr>
                <w:rFonts w:ascii="仿宋" w:eastAsia="仿宋" w:hAnsi="仿宋"/>
                <w:bCs/>
              </w:rPr>
            </w:pPr>
            <w:r w:rsidRPr="00932DF7">
              <w:rPr>
                <w:rFonts w:ascii="仿宋" w:eastAsia="仿宋" w:hAnsi="仿宋" w:hint="eastAsia"/>
                <w:bCs/>
              </w:rPr>
              <w:t>由徐安龙教授等完成的“脊椎动物天然免疫多样性的起源”项目，以文昌鱼为核心研究对象</w:t>
            </w:r>
            <w:r w:rsidR="00FC125C">
              <w:rPr>
                <w:rFonts w:ascii="仿宋" w:eastAsia="仿宋" w:hAnsi="仿宋" w:hint="eastAsia"/>
                <w:bCs/>
              </w:rPr>
              <w:t>开展了系统的比较免疫学研究</w:t>
            </w:r>
            <w:r w:rsidRPr="00932DF7">
              <w:rPr>
                <w:rFonts w:ascii="仿宋" w:eastAsia="仿宋" w:hAnsi="仿宋" w:hint="eastAsia"/>
                <w:bCs/>
              </w:rPr>
              <w:t>，发现</w:t>
            </w:r>
            <w:r w:rsidR="005006F7">
              <w:rPr>
                <w:rFonts w:ascii="仿宋" w:eastAsia="仿宋" w:hAnsi="仿宋" w:hint="eastAsia"/>
                <w:bCs/>
              </w:rPr>
              <w:t>了数个无脊椎动物</w:t>
            </w:r>
            <w:r w:rsidRPr="00932DF7">
              <w:rPr>
                <w:rFonts w:ascii="仿宋" w:eastAsia="仿宋" w:hAnsi="仿宋" w:hint="eastAsia"/>
                <w:bCs/>
              </w:rPr>
              <w:t>特有的天然免疫</w:t>
            </w:r>
            <w:r w:rsidR="005006F7">
              <w:rPr>
                <w:rFonts w:ascii="仿宋" w:eastAsia="仿宋" w:hAnsi="仿宋" w:hint="eastAsia"/>
                <w:bCs/>
              </w:rPr>
              <w:t>应答及调控</w:t>
            </w:r>
            <w:r w:rsidRPr="00932DF7">
              <w:rPr>
                <w:rFonts w:ascii="仿宋" w:eastAsia="仿宋" w:hAnsi="仿宋" w:hint="eastAsia"/>
                <w:bCs/>
              </w:rPr>
              <w:t>机制，</w:t>
            </w:r>
            <w:r w:rsidR="005006F7">
              <w:rPr>
                <w:rFonts w:ascii="仿宋" w:eastAsia="仿宋" w:hAnsi="仿宋" w:hint="eastAsia"/>
                <w:bCs/>
              </w:rPr>
              <w:t>并</w:t>
            </w:r>
            <w:r w:rsidRPr="00932DF7">
              <w:rPr>
                <w:rFonts w:ascii="仿宋" w:eastAsia="仿宋" w:hAnsi="仿宋" w:hint="eastAsia"/>
                <w:bCs/>
              </w:rPr>
              <w:t>将</w:t>
            </w:r>
            <w:r w:rsidR="005006F7">
              <w:rPr>
                <w:rFonts w:ascii="仿宋" w:eastAsia="仿宋" w:hAnsi="仿宋" w:hint="eastAsia"/>
                <w:bCs/>
              </w:rPr>
              <w:t>TLR-TRIF-IRF，DR-FADD-Caspase等被认为是与</w:t>
            </w:r>
            <w:r w:rsidRPr="00932DF7">
              <w:rPr>
                <w:rFonts w:ascii="仿宋" w:eastAsia="仿宋" w:hAnsi="仿宋" w:hint="eastAsia"/>
                <w:bCs/>
              </w:rPr>
              <w:t>适应性免疫协同出现的关键免疫通路的起源从脊椎动物推进到无脊椎的脊索动物</w:t>
            </w:r>
            <w:r w:rsidR="005006F7">
              <w:rPr>
                <w:rFonts w:ascii="仿宋" w:eastAsia="仿宋" w:hAnsi="仿宋" w:hint="eastAsia"/>
                <w:bCs/>
              </w:rPr>
              <w:t>。该研究揭示在适应性免疫出现之前，</w:t>
            </w:r>
            <w:r w:rsidR="000821B7">
              <w:rPr>
                <w:rFonts w:ascii="仿宋" w:eastAsia="仿宋" w:hAnsi="仿宋" w:hint="eastAsia"/>
                <w:bCs/>
              </w:rPr>
              <w:t>脊柱动物祖先</w:t>
            </w:r>
            <w:r w:rsidRPr="00932DF7">
              <w:rPr>
                <w:rFonts w:ascii="仿宋" w:eastAsia="仿宋" w:hAnsi="仿宋" w:hint="eastAsia"/>
                <w:bCs/>
              </w:rPr>
              <w:t>天然免疫多样性</w:t>
            </w:r>
            <w:r w:rsidR="000821B7">
              <w:rPr>
                <w:rFonts w:ascii="仿宋" w:eastAsia="仿宋" w:hAnsi="仿宋" w:hint="eastAsia"/>
                <w:bCs/>
              </w:rPr>
              <w:t>的</w:t>
            </w:r>
            <w:r w:rsidR="005006F7">
              <w:rPr>
                <w:rFonts w:ascii="仿宋" w:eastAsia="仿宋" w:hAnsi="仿宋" w:hint="eastAsia"/>
                <w:bCs/>
              </w:rPr>
              <w:t>建立为适应性免疫的形成奠定了重要的分子基础。该项目的研究成果对阐明无脊椎动物特有的免疫应答机制及深入理解免疫系统的</w:t>
            </w:r>
            <w:r w:rsidR="006B64FE">
              <w:rPr>
                <w:rFonts w:ascii="仿宋" w:eastAsia="仿宋" w:hAnsi="仿宋" w:hint="eastAsia"/>
                <w:bCs/>
              </w:rPr>
              <w:t>演化</w:t>
            </w:r>
            <w:r w:rsidR="005006F7">
              <w:rPr>
                <w:rFonts w:ascii="仿宋" w:eastAsia="仿宋" w:hAnsi="仿宋" w:hint="eastAsia"/>
                <w:bCs/>
              </w:rPr>
              <w:t>具有重要的意义</w:t>
            </w:r>
            <w:r w:rsidRPr="00932DF7">
              <w:rPr>
                <w:rFonts w:ascii="仿宋" w:eastAsia="仿宋" w:hAnsi="仿宋" w:hint="eastAsia"/>
                <w:bCs/>
              </w:rPr>
              <w:t>。</w:t>
            </w:r>
          </w:p>
          <w:p w:rsidR="00034AE6" w:rsidRPr="00932DF7" w:rsidRDefault="00034AE6" w:rsidP="006B64FE">
            <w:pPr>
              <w:autoSpaceDE w:val="0"/>
              <w:autoSpaceDN w:val="0"/>
              <w:adjustRightInd w:val="0"/>
              <w:spacing w:line="360" w:lineRule="auto"/>
              <w:ind w:firstLineChars="200" w:firstLine="420"/>
              <w:jc w:val="left"/>
              <w:rPr>
                <w:rFonts w:ascii="仿宋" w:eastAsia="仿宋" w:hAnsi="仿宋"/>
                <w:bCs/>
              </w:rPr>
            </w:pPr>
            <w:r>
              <w:rPr>
                <w:rFonts w:ascii="仿宋" w:eastAsia="仿宋" w:hAnsi="仿宋" w:hint="eastAsia"/>
                <w:bCs/>
              </w:rPr>
              <w:t>提名该项目为国家自然科学奖二等奖</w:t>
            </w:r>
            <w:r w:rsidRPr="00932DF7">
              <w:rPr>
                <w:rFonts w:ascii="仿宋" w:eastAsia="仿宋" w:hAnsi="仿宋" w:hint="eastAsia"/>
                <w:bCs/>
              </w:rPr>
              <w:t>。</w:t>
            </w:r>
          </w:p>
        </w:tc>
      </w:tr>
      <w:tr w:rsidR="00034AE6" w:rsidTr="006B64FE">
        <w:trPr>
          <w:trHeight w:val="397"/>
          <w:jc w:val="center"/>
        </w:trPr>
        <w:tc>
          <w:tcPr>
            <w:tcW w:w="1757" w:type="dxa"/>
          </w:tcPr>
          <w:p w:rsidR="00034AE6" w:rsidRDefault="00034AE6" w:rsidP="006B64FE">
            <w:pPr>
              <w:spacing w:line="360" w:lineRule="auto"/>
            </w:pPr>
            <w:r w:rsidRPr="007F2197">
              <w:rPr>
                <w:rFonts w:ascii="仿宋" w:eastAsia="仿宋" w:hAnsi="仿宋" w:hint="eastAsia"/>
                <w:b/>
                <w:bCs/>
              </w:rPr>
              <w:t>提名专家（</w:t>
            </w:r>
            <w:r w:rsidRPr="007F2197">
              <w:rPr>
                <w:rFonts w:ascii="仿宋" w:eastAsia="仿宋" w:hAnsi="仿宋"/>
                <w:b/>
                <w:bCs/>
              </w:rPr>
              <w:t>姓名、工作单位、职称、学科专业</w:t>
            </w:r>
            <w:r w:rsidRPr="007F2197">
              <w:rPr>
                <w:rFonts w:ascii="仿宋" w:eastAsia="仿宋" w:hAnsi="仿宋" w:hint="eastAsia"/>
                <w:b/>
                <w:bCs/>
              </w:rPr>
              <w:t>）</w:t>
            </w:r>
          </w:p>
        </w:tc>
        <w:tc>
          <w:tcPr>
            <w:tcW w:w="7707" w:type="dxa"/>
            <w:vAlign w:val="center"/>
          </w:tcPr>
          <w:p w:rsidR="00034AE6" w:rsidRPr="00932DF7" w:rsidRDefault="00034AE6" w:rsidP="006B64FE">
            <w:pPr>
              <w:autoSpaceDE w:val="0"/>
              <w:autoSpaceDN w:val="0"/>
              <w:adjustRightInd w:val="0"/>
              <w:spacing w:line="360" w:lineRule="auto"/>
              <w:jc w:val="left"/>
              <w:rPr>
                <w:rFonts w:ascii="仿宋" w:eastAsia="仿宋" w:hAnsi="仿宋"/>
                <w:bCs/>
              </w:rPr>
            </w:pPr>
            <w:proofErr w:type="gramStart"/>
            <w:r w:rsidRPr="00DA6330">
              <w:rPr>
                <w:rFonts w:ascii="仿宋" w:eastAsia="仿宋" w:hAnsi="仿宋" w:hint="eastAsia"/>
                <w:bCs/>
              </w:rPr>
              <w:t>戚益军</w:t>
            </w:r>
            <w:proofErr w:type="gramEnd"/>
            <w:r w:rsidR="00540FFD">
              <w:rPr>
                <w:rFonts w:ascii="仿宋" w:eastAsia="仿宋" w:hAnsi="仿宋" w:hint="eastAsia"/>
                <w:bCs/>
              </w:rPr>
              <w:t>：清华大学，教授，生物化学与分子生物学</w:t>
            </w:r>
          </w:p>
        </w:tc>
      </w:tr>
      <w:tr w:rsidR="00034AE6" w:rsidTr="006B64FE">
        <w:trPr>
          <w:trHeight w:val="397"/>
          <w:jc w:val="center"/>
        </w:trPr>
        <w:tc>
          <w:tcPr>
            <w:tcW w:w="1757" w:type="dxa"/>
          </w:tcPr>
          <w:p w:rsidR="00034AE6" w:rsidRDefault="00034AE6" w:rsidP="006B64FE">
            <w:pPr>
              <w:spacing w:line="360" w:lineRule="auto"/>
            </w:pPr>
            <w:r>
              <w:rPr>
                <w:rFonts w:ascii="仿宋" w:eastAsia="仿宋" w:hAnsi="仿宋" w:hint="eastAsia"/>
                <w:b/>
                <w:bCs/>
              </w:rPr>
              <w:t>提名意见</w:t>
            </w:r>
          </w:p>
        </w:tc>
        <w:tc>
          <w:tcPr>
            <w:tcW w:w="7707" w:type="dxa"/>
            <w:vAlign w:val="center"/>
          </w:tcPr>
          <w:p w:rsidR="00034AE6" w:rsidRPr="005006F7" w:rsidRDefault="00271C5E" w:rsidP="006B64FE">
            <w:pPr>
              <w:autoSpaceDE w:val="0"/>
              <w:autoSpaceDN w:val="0"/>
              <w:adjustRightInd w:val="0"/>
              <w:spacing w:line="360" w:lineRule="auto"/>
              <w:ind w:firstLineChars="200" w:firstLine="420"/>
              <w:jc w:val="left"/>
              <w:rPr>
                <w:rFonts w:ascii="仿宋" w:eastAsia="仿宋" w:hAnsi="仿宋"/>
                <w:bCs/>
              </w:rPr>
            </w:pPr>
            <w:r w:rsidRPr="00932DF7">
              <w:rPr>
                <w:rFonts w:ascii="仿宋" w:eastAsia="仿宋" w:hAnsi="仿宋" w:hint="eastAsia"/>
                <w:bCs/>
              </w:rPr>
              <w:t>由徐安龙教授等完成的“脊椎动物天然免疫多样性的起源”项目，</w:t>
            </w:r>
            <w:r w:rsidR="005006F7">
              <w:rPr>
                <w:rFonts w:ascii="仿宋" w:eastAsia="仿宋" w:hAnsi="仿宋" w:hint="eastAsia"/>
                <w:bCs/>
              </w:rPr>
              <w:t>属免疫学与进化生物学交叉研究。该项目</w:t>
            </w:r>
            <w:r w:rsidRPr="00932DF7">
              <w:rPr>
                <w:rFonts w:ascii="仿宋" w:eastAsia="仿宋" w:hAnsi="仿宋" w:hint="eastAsia"/>
                <w:bCs/>
              </w:rPr>
              <w:t>以文昌鱼为核心研究对象，</w:t>
            </w:r>
            <w:r w:rsidR="005006F7">
              <w:rPr>
                <w:rFonts w:ascii="仿宋" w:eastAsia="仿宋" w:hAnsi="仿宋" w:hint="eastAsia"/>
                <w:bCs/>
              </w:rPr>
              <w:t>通过发现无脊椎动物</w:t>
            </w:r>
            <w:r w:rsidRPr="00932DF7">
              <w:rPr>
                <w:rFonts w:ascii="仿宋" w:eastAsia="仿宋" w:hAnsi="仿宋" w:hint="eastAsia"/>
                <w:bCs/>
              </w:rPr>
              <w:t>特有的天然免疫</w:t>
            </w:r>
            <w:r w:rsidR="005006F7">
              <w:rPr>
                <w:rFonts w:ascii="仿宋" w:eastAsia="仿宋" w:hAnsi="仿宋" w:hint="eastAsia"/>
                <w:bCs/>
              </w:rPr>
              <w:t>应答及调控</w:t>
            </w:r>
            <w:r w:rsidRPr="00932DF7">
              <w:rPr>
                <w:rFonts w:ascii="仿宋" w:eastAsia="仿宋" w:hAnsi="仿宋" w:hint="eastAsia"/>
                <w:bCs/>
              </w:rPr>
              <w:t>机制，阐明早在脊椎动物适应性免疫出现之前天然免疫的多</w:t>
            </w:r>
            <w:r w:rsidRPr="00932DF7">
              <w:rPr>
                <w:rFonts w:ascii="仿宋" w:eastAsia="仿宋" w:hAnsi="仿宋" w:hint="eastAsia"/>
                <w:bCs/>
              </w:rPr>
              <w:lastRenderedPageBreak/>
              <w:t>样性已经建立</w:t>
            </w:r>
            <w:r w:rsidR="005006F7">
              <w:rPr>
                <w:rFonts w:ascii="仿宋" w:eastAsia="仿宋" w:hAnsi="仿宋" w:hint="eastAsia"/>
                <w:bCs/>
              </w:rPr>
              <w:t>。该项目还将</w:t>
            </w:r>
            <w:r w:rsidRPr="00932DF7">
              <w:rPr>
                <w:rFonts w:ascii="仿宋" w:eastAsia="仿宋" w:hAnsi="仿宋" w:hint="eastAsia"/>
                <w:bCs/>
              </w:rPr>
              <w:t>数个被认为是脊椎动物所特有的、与适应性免疫协同出现的关键免疫通路的起源从脊椎动物推进到无脊椎的脊索动物，</w:t>
            </w:r>
            <w:r w:rsidR="005006F7">
              <w:rPr>
                <w:rFonts w:ascii="仿宋" w:eastAsia="仿宋" w:hAnsi="仿宋" w:hint="eastAsia"/>
                <w:bCs/>
              </w:rPr>
              <w:t>揭示脊索动物的天然免疫多样性为适应性免疫的出现奠定了重要的分子基础</w:t>
            </w:r>
            <w:r w:rsidR="006B64FE">
              <w:rPr>
                <w:rFonts w:ascii="仿宋" w:eastAsia="仿宋" w:hAnsi="仿宋" w:hint="eastAsia"/>
                <w:bCs/>
              </w:rPr>
              <w:t>。该项目的成果</w:t>
            </w:r>
            <w:r w:rsidR="005006F7">
              <w:rPr>
                <w:rFonts w:ascii="仿宋" w:eastAsia="仿宋" w:hAnsi="仿宋" w:hint="eastAsia"/>
                <w:bCs/>
              </w:rPr>
              <w:t>对深入理解脊椎动物</w:t>
            </w:r>
            <w:r w:rsidRPr="00932DF7">
              <w:rPr>
                <w:rFonts w:ascii="仿宋" w:eastAsia="仿宋" w:hAnsi="仿宋" w:hint="eastAsia"/>
                <w:bCs/>
              </w:rPr>
              <w:t>免疫系统多样性的建立</w:t>
            </w:r>
            <w:r w:rsidR="005006F7">
              <w:rPr>
                <w:rFonts w:ascii="仿宋" w:eastAsia="仿宋" w:hAnsi="仿宋" w:hint="eastAsia"/>
                <w:bCs/>
              </w:rPr>
              <w:t>具有重要的</w:t>
            </w:r>
            <w:r w:rsidRPr="00932DF7">
              <w:rPr>
                <w:rFonts w:ascii="仿宋" w:eastAsia="仿宋" w:hAnsi="仿宋" w:hint="eastAsia"/>
                <w:bCs/>
              </w:rPr>
              <w:t>理论</w:t>
            </w:r>
            <w:r w:rsidR="005006F7">
              <w:rPr>
                <w:rFonts w:ascii="仿宋" w:eastAsia="仿宋" w:hAnsi="仿宋" w:hint="eastAsia"/>
                <w:bCs/>
              </w:rPr>
              <w:t>意义</w:t>
            </w:r>
            <w:r w:rsidRPr="00932DF7">
              <w:rPr>
                <w:rFonts w:ascii="仿宋" w:eastAsia="仿宋" w:hAnsi="仿宋" w:hint="eastAsia"/>
                <w:bCs/>
              </w:rPr>
              <w:t>。</w:t>
            </w:r>
          </w:p>
          <w:p w:rsidR="00034AE6" w:rsidRPr="00932DF7" w:rsidRDefault="00034AE6" w:rsidP="006B64FE">
            <w:pPr>
              <w:autoSpaceDE w:val="0"/>
              <w:autoSpaceDN w:val="0"/>
              <w:adjustRightInd w:val="0"/>
              <w:spacing w:line="360" w:lineRule="auto"/>
              <w:ind w:firstLineChars="200" w:firstLine="420"/>
              <w:jc w:val="left"/>
              <w:rPr>
                <w:rFonts w:ascii="仿宋" w:eastAsia="仿宋" w:hAnsi="仿宋"/>
                <w:bCs/>
              </w:rPr>
            </w:pPr>
            <w:r>
              <w:rPr>
                <w:rFonts w:ascii="仿宋" w:eastAsia="仿宋" w:hAnsi="仿宋" w:hint="eastAsia"/>
                <w:bCs/>
              </w:rPr>
              <w:t>提名该项目为国家自然科学奖二等奖</w:t>
            </w:r>
            <w:r w:rsidRPr="00932DF7">
              <w:rPr>
                <w:rFonts w:ascii="仿宋" w:eastAsia="仿宋" w:hAnsi="仿宋" w:hint="eastAsia"/>
                <w:bCs/>
              </w:rPr>
              <w:t>。</w:t>
            </w:r>
          </w:p>
        </w:tc>
      </w:tr>
      <w:tr w:rsidR="00DA6330" w:rsidTr="006B64FE">
        <w:trPr>
          <w:trHeight w:val="397"/>
          <w:jc w:val="center"/>
        </w:trPr>
        <w:tc>
          <w:tcPr>
            <w:tcW w:w="1757" w:type="dxa"/>
            <w:vAlign w:val="center"/>
          </w:tcPr>
          <w:p w:rsidR="00DA6330" w:rsidRPr="00FF4468" w:rsidRDefault="00DA6330" w:rsidP="006B64FE">
            <w:pPr>
              <w:spacing w:line="360" w:lineRule="auto"/>
              <w:rPr>
                <w:szCs w:val="21"/>
              </w:rPr>
            </w:pPr>
            <w:r w:rsidRPr="00FF4468">
              <w:rPr>
                <w:rFonts w:ascii="仿宋" w:eastAsia="仿宋" w:hAnsi="仿宋" w:hint="eastAsia"/>
                <w:b/>
                <w:bCs/>
              </w:rPr>
              <w:lastRenderedPageBreak/>
              <w:t>项目简介</w:t>
            </w:r>
          </w:p>
        </w:tc>
        <w:tc>
          <w:tcPr>
            <w:tcW w:w="7707" w:type="dxa"/>
            <w:vAlign w:val="center"/>
          </w:tcPr>
          <w:p w:rsidR="00DA6330" w:rsidRPr="00FF4468" w:rsidRDefault="00DA6330" w:rsidP="006B64FE">
            <w:pPr>
              <w:spacing w:line="360" w:lineRule="auto"/>
              <w:ind w:firstLineChars="200" w:firstLine="420"/>
              <w:rPr>
                <w:szCs w:val="21"/>
              </w:rPr>
            </w:pPr>
            <w:r w:rsidRPr="00FF4468">
              <w:rPr>
                <w:rFonts w:ascii="仿宋" w:eastAsia="仿宋" w:hAnsi="仿宋" w:hint="eastAsia"/>
                <w:bCs/>
              </w:rPr>
              <w:t>本</w:t>
            </w:r>
            <w:bookmarkStart w:id="2" w:name="OLE_LINK22"/>
            <w:bookmarkStart w:id="3" w:name="OLE_LINK23"/>
            <w:r w:rsidRPr="00FF4468">
              <w:rPr>
                <w:rFonts w:ascii="仿宋" w:eastAsia="仿宋" w:hAnsi="仿宋" w:hint="eastAsia"/>
                <w:bCs/>
              </w:rPr>
              <w:t>项目是免疫与分子进化交叉研究。为阐明脊椎动物天然免疫应答多样性的起源, 本项目以无脊椎向脊椎动物过渡的“活化石”----文昌鱼为核心研究对象开展系统的比较分子免疫学研究，发现了数个脊椎动物祖先特有的天然免疫识别及应答机制，</w:t>
            </w:r>
            <w:r w:rsidR="006B64FE">
              <w:rPr>
                <w:rFonts w:ascii="仿宋" w:eastAsia="仿宋" w:hAnsi="仿宋" w:hint="eastAsia"/>
                <w:bCs/>
              </w:rPr>
              <w:t>并</w:t>
            </w:r>
            <w:r w:rsidRPr="00FF4468">
              <w:rPr>
                <w:rFonts w:ascii="仿宋" w:eastAsia="仿宋" w:hAnsi="仿宋" w:hint="eastAsia"/>
                <w:bCs/>
              </w:rPr>
              <w:t>将TLR-TRIF-IRF及死亡受体</w:t>
            </w:r>
            <w:proofErr w:type="gramStart"/>
            <w:r w:rsidRPr="00FF4468">
              <w:rPr>
                <w:rFonts w:ascii="仿宋" w:eastAsia="仿宋" w:hAnsi="仿宋" w:hint="eastAsia"/>
                <w:bCs/>
              </w:rPr>
              <w:t>介</w:t>
            </w:r>
            <w:proofErr w:type="gramEnd"/>
            <w:r w:rsidRPr="00FF4468">
              <w:rPr>
                <w:rFonts w:ascii="仿宋" w:eastAsia="仿宋" w:hAnsi="仿宋" w:hint="eastAsia"/>
                <w:bCs/>
              </w:rPr>
              <w:t>导通路的起源从脊椎动物推进到脊索动物, 改变了传统看法。该研究指出：在适应性免疫出现之前</w:t>
            </w:r>
            <w:r w:rsidR="006B64FE">
              <w:rPr>
                <w:rFonts w:ascii="仿宋" w:eastAsia="仿宋" w:hAnsi="仿宋" w:hint="eastAsia"/>
                <w:bCs/>
              </w:rPr>
              <w:t>，</w:t>
            </w:r>
            <w:r w:rsidRPr="00FF4468">
              <w:rPr>
                <w:rFonts w:ascii="仿宋" w:eastAsia="仿宋" w:hAnsi="仿宋" w:hint="eastAsia"/>
                <w:bCs/>
              </w:rPr>
              <w:t xml:space="preserve">脊椎动物天然免疫的多样性已经建立，为理解免疫应答多样性的起源提供了崭新的思路。该项目在Nat </w:t>
            </w:r>
            <w:proofErr w:type="spellStart"/>
            <w:r w:rsidRPr="00FF4468">
              <w:rPr>
                <w:rFonts w:ascii="仿宋" w:eastAsia="仿宋" w:hAnsi="仿宋" w:hint="eastAsia"/>
                <w:bCs/>
              </w:rPr>
              <w:t>Commun</w:t>
            </w:r>
            <w:proofErr w:type="spellEnd"/>
            <w:r w:rsidRPr="00FF4468">
              <w:rPr>
                <w:rFonts w:ascii="仿宋" w:eastAsia="仿宋" w:hAnsi="仿宋" w:hint="eastAsia"/>
                <w:bCs/>
              </w:rPr>
              <w:t>, Cell Res, Genome Res, PNAS, J Immunol, J Biol Chem 等国际知名刊物发表论文22篇，邀请综述2篇, 他引255次, 单篇最高他引45次；出版国际上第一部关于文昌鱼免疫的专著Amphioxus Immunity。一篇代表性论文入选2010年中国高校十大科技进展。</w:t>
            </w:r>
            <w:bookmarkEnd w:id="2"/>
            <w:bookmarkEnd w:id="3"/>
          </w:p>
        </w:tc>
      </w:tr>
      <w:tr w:rsidR="00FF4468" w:rsidTr="006B64FE">
        <w:trPr>
          <w:trHeight w:val="397"/>
          <w:jc w:val="center"/>
        </w:trPr>
        <w:tc>
          <w:tcPr>
            <w:tcW w:w="1757" w:type="dxa"/>
            <w:vAlign w:val="center"/>
          </w:tcPr>
          <w:p w:rsidR="00FF4468" w:rsidRPr="00FF4468" w:rsidRDefault="00FF4468" w:rsidP="006B64FE">
            <w:pPr>
              <w:spacing w:line="360" w:lineRule="auto"/>
              <w:rPr>
                <w:rFonts w:ascii="仿宋" w:eastAsia="仿宋" w:hAnsi="仿宋"/>
                <w:b/>
                <w:bCs/>
              </w:rPr>
            </w:pPr>
            <w:r>
              <w:rPr>
                <w:rFonts w:ascii="仿宋" w:eastAsia="仿宋" w:hAnsi="仿宋" w:hint="eastAsia"/>
                <w:b/>
                <w:bCs/>
              </w:rPr>
              <w:t>客观评价</w:t>
            </w:r>
          </w:p>
        </w:tc>
        <w:tc>
          <w:tcPr>
            <w:tcW w:w="7707" w:type="dxa"/>
            <w:vAlign w:val="center"/>
          </w:tcPr>
          <w:p w:rsidR="00FF4468" w:rsidRPr="00FF4468" w:rsidRDefault="00FF4468" w:rsidP="006B64FE">
            <w:pPr>
              <w:spacing w:line="360" w:lineRule="auto"/>
              <w:ind w:firstLineChars="200" w:firstLine="420"/>
              <w:rPr>
                <w:rFonts w:ascii="仿宋" w:eastAsia="仿宋" w:hAnsi="仿宋"/>
                <w:bCs/>
              </w:rPr>
            </w:pPr>
            <w:bookmarkStart w:id="4" w:name="_GoBack"/>
            <w:r w:rsidRPr="00FF4468">
              <w:rPr>
                <w:rFonts w:ascii="仿宋" w:eastAsia="仿宋" w:hAnsi="仿宋" w:hint="eastAsia"/>
                <w:bCs/>
              </w:rPr>
              <w:t>对发表在</w:t>
            </w:r>
            <w:r w:rsidRPr="00FF4468">
              <w:rPr>
                <w:rFonts w:ascii="仿宋" w:eastAsia="仿宋" w:hAnsi="仿宋"/>
                <w:bCs/>
              </w:rPr>
              <w:t xml:space="preserve">Science Signaling </w:t>
            </w:r>
            <w:r w:rsidRPr="00FF4468">
              <w:rPr>
                <w:rFonts w:ascii="仿宋" w:eastAsia="仿宋" w:hAnsi="仿宋" w:hint="eastAsia"/>
                <w:bCs/>
              </w:rPr>
              <w:t>文章（代表性论文</w:t>
            </w:r>
            <w:r w:rsidR="00932DF7">
              <w:rPr>
                <w:rFonts w:ascii="仿宋" w:eastAsia="仿宋" w:hAnsi="仿宋" w:hint="eastAsia"/>
                <w:bCs/>
              </w:rPr>
              <w:t>1</w:t>
            </w:r>
            <w:r w:rsidRPr="00FF4468">
              <w:rPr>
                <w:rFonts w:ascii="仿宋" w:eastAsia="仿宋" w:hAnsi="仿宋" w:hint="eastAsia"/>
                <w:bCs/>
              </w:rPr>
              <w:t>）的评价</w:t>
            </w:r>
          </w:p>
          <w:bookmarkEnd w:id="4"/>
          <w:p w:rsidR="00FF4468" w:rsidRDefault="00FF4468" w:rsidP="006B64FE">
            <w:pPr>
              <w:spacing w:line="360" w:lineRule="auto"/>
              <w:ind w:firstLineChars="200" w:firstLine="420"/>
              <w:rPr>
                <w:rFonts w:ascii="仿宋" w:eastAsia="仿宋" w:hAnsi="仿宋"/>
                <w:bCs/>
              </w:rPr>
            </w:pPr>
            <w:r w:rsidRPr="00FF4468">
              <w:rPr>
                <w:rFonts w:ascii="仿宋" w:eastAsia="仿宋" w:hAnsi="仿宋" w:hint="eastAsia"/>
                <w:bCs/>
              </w:rPr>
              <w:t>研究成果中，关于首次在无脊椎动物中证明了外源性细胞凋亡通路存在的研究</w:t>
            </w:r>
            <w:r w:rsidRPr="00FF4468">
              <w:rPr>
                <w:rFonts w:ascii="仿宋" w:eastAsia="仿宋" w:hAnsi="仿宋"/>
                <w:bCs/>
              </w:rPr>
              <w:t>(</w:t>
            </w:r>
            <w:r w:rsidRPr="00FF4468">
              <w:rPr>
                <w:rFonts w:ascii="仿宋" w:eastAsia="仿宋" w:hAnsi="仿宋" w:hint="eastAsia"/>
                <w:bCs/>
              </w:rPr>
              <w:t>代表性论文1，发表在</w:t>
            </w:r>
            <w:r w:rsidRPr="00FF4468">
              <w:rPr>
                <w:rFonts w:ascii="仿宋" w:eastAsia="仿宋" w:hAnsi="仿宋"/>
                <w:bCs/>
              </w:rPr>
              <w:t xml:space="preserve">Science Signaling </w:t>
            </w:r>
            <w:r w:rsidRPr="00FF4468">
              <w:rPr>
                <w:rFonts w:ascii="仿宋" w:eastAsia="仿宋" w:hAnsi="仿宋" w:hint="eastAsia"/>
                <w:bCs/>
              </w:rPr>
              <w:t>上</w:t>
            </w:r>
            <w:r w:rsidRPr="00FF4468">
              <w:rPr>
                <w:rFonts w:ascii="仿宋" w:eastAsia="仿宋" w:hAnsi="仿宋"/>
                <w:bCs/>
              </w:rPr>
              <w:t>)</w:t>
            </w:r>
            <w:r w:rsidRPr="00FF4468">
              <w:rPr>
                <w:rFonts w:ascii="仿宋" w:eastAsia="仿宋" w:hAnsi="仿宋" w:hint="eastAsia"/>
                <w:bCs/>
              </w:rPr>
              <w:t>，为适应性免疫可能起源于头索动物文昌鱼提供了重要的佐证。更重要的是，正如</w:t>
            </w:r>
            <w:r w:rsidRPr="00FF4468">
              <w:rPr>
                <w:rFonts w:ascii="仿宋" w:eastAsia="仿宋" w:hAnsi="仿宋"/>
                <w:bCs/>
              </w:rPr>
              <w:t xml:space="preserve">Science Signaling </w:t>
            </w:r>
            <w:r w:rsidRPr="00FF4468">
              <w:rPr>
                <w:rFonts w:ascii="仿宋" w:eastAsia="仿宋" w:hAnsi="仿宋" w:hint="eastAsia"/>
                <w:bCs/>
              </w:rPr>
              <w:t>在其评论中提到所说“</w:t>
            </w:r>
            <w:r w:rsidRPr="00FF4468">
              <w:rPr>
                <w:rFonts w:ascii="仿宋" w:eastAsia="仿宋" w:hAnsi="仿宋"/>
                <w:bCs/>
              </w:rPr>
              <w:t>Their work not only suggests</w:t>
            </w:r>
            <w:r w:rsidRPr="00FF4468">
              <w:rPr>
                <w:rFonts w:ascii="仿宋" w:eastAsia="仿宋" w:hAnsi="仿宋" w:hint="eastAsia"/>
                <w:bCs/>
              </w:rPr>
              <w:t xml:space="preserve"> </w:t>
            </w:r>
            <w:r w:rsidRPr="00FF4468">
              <w:rPr>
                <w:rFonts w:ascii="仿宋" w:eastAsia="仿宋" w:hAnsi="仿宋"/>
                <w:bCs/>
              </w:rPr>
              <w:t>that extrinsic apoptosis emerged millions of years before vertebrates, but also</w:t>
            </w:r>
            <w:r w:rsidRPr="00FF4468">
              <w:rPr>
                <w:rFonts w:ascii="仿宋" w:eastAsia="仿宋" w:hAnsi="仿宋" w:hint="eastAsia"/>
                <w:bCs/>
              </w:rPr>
              <w:t xml:space="preserve"> </w:t>
            </w:r>
            <w:r w:rsidRPr="00FF4468">
              <w:rPr>
                <w:rFonts w:ascii="仿宋" w:eastAsia="仿宋" w:hAnsi="仿宋"/>
                <w:bCs/>
              </w:rPr>
              <w:t>provides insight into the distinct functions of death domain</w:t>
            </w:r>
            <w:r w:rsidRPr="00FF4468">
              <w:rPr>
                <w:rFonts w:ascii="仿宋" w:eastAsia="仿宋" w:hAnsi="仿宋" w:hint="eastAsia"/>
                <w:bCs/>
              </w:rPr>
              <w:t>–</w:t>
            </w:r>
            <w:r w:rsidRPr="00FF4468">
              <w:rPr>
                <w:rFonts w:ascii="仿宋" w:eastAsia="仿宋" w:hAnsi="仿宋"/>
                <w:bCs/>
              </w:rPr>
              <w:t>containing adaptor</w:t>
            </w:r>
            <w:r w:rsidRPr="00FF4468">
              <w:rPr>
                <w:rFonts w:ascii="仿宋" w:eastAsia="仿宋" w:hAnsi="仿宋" w:hint="eastAsia"/>
                <w:bCs/>
              </w:rPr>
              <w:t xml:space="preserve"> </w:t>
            </w:r>
            <w:r w:rsidRPr="00FF4468">
              <w:rPr>
                <w:rFonts w:ascii="仿宋" w:eastAsia="仿宋" w:hAnsi="仿宋"/>
                <w:bCs/>
              </w:rPr>
              <w:t>proteins.</w:t>
            </w:r>
            <w:r w:rsidRPr="00FF4468">
              <w:rPr>
                <w:rFonts w:ascii="仿宋" w:eastAsia="仿宋" w:hAnsi="仿宋" w:hint="eastAsia"/>
                <w:bCs/>
              </w:rPr>
              <w:t>”该研究通过比较含有死亡结构域蛋白质的功能，提出了</w:t>
            </w:r>
            <w:r w:rsidR="006B64FE">
              <w:rPr>
                <w:rFonts w:ascii="仿宋" w:eastAsia="仿宋" w:hAnsi="仿宋" w:hint="eastAsia"/>
                <w:bCs/>
              </w:rPr>
              <w:t>蛋白</w:t>
            </w:r>
            <w:r w:rsidRPr="00FF4468">
              <w:rPr>
                <w:rFonts w:ascii="仿宋" w:eastAsia="仿宋" w:hAnsi="仿宋" w:hint="eastAsia"/>
                <w:bCs/>
              </w:rPr>
              <w:t>结构域</w:t>
            </w:r>
            <w:r w:rsidR="005006F7">
              <w:rPr>
                <w:rFonts w:ascii="仿宋" w:eastAsia="仿宋" w:hAnsi="仿宋" w:hint="eastAsia"/>
                <w:bCs/>
              </w:rPr>
              <w:t>的动态重组</w:t>
            </w:r>
            <w:r w:rsidR="00B02894">
              <w:rPr>
                <w:rFonts w:ascii="仿宋" w:eastAsia="仿宋" w:hAnsi="仿宋" w:hint="eastAsia"/>
                <w:bCs/>
              </w:rPr>
              <w:t>是</w:t>
            </w:r>
            <w:r w:rsidRPr="00FF4468">
              <w:rPr>
                <w:rFonts w:ascii="仿宋" w:eastAsia="仿宋" w:hAnsi="仿宋" w:hint="eastAsia"/>
                <w:bCs/>
              </w:rPr>
              <w:t>新信号通路</w:t>
            </w:r>
            <w:r w:rsidR="00B02894">
              <w:rPr>
                <w:rFonts w:ascii="仿宋" w:eastAsia="仿宋" w:hAnsi="仿宋" w:hint="eastAsia"/>
                <w:bCs/>
              </w:rPr>
              <w:t>产生</w:t>
            </w:r>
            <w:r w:rsidRPr="00FF4468">
              <w:rPr>
                <w:rFonts w:ascii="仿宋" w:eastAsia="仿宋" w:hAnsi="仿宋" w:hint="eastAsia"/>
                <w:bCs/>
              </w:rPr>
              <w:t>的主要原因之一。该研究成果入选</w:t>
            </w:r>
            <w:r w:rsidRPr="00FF4468">
              <w:rPr>
                <w:rFonts w:ascii="仿宋" w:eastAsia="仿宋" w:hAnsi="仿宋"/>
                <w:bCs/>
              </w:rPr>
              <w:t xml:space="preserve">2010 </w:t>
            </w:r>
            <w:r w:rsidRPr="00FF4468">
              <w:rPr>
                <w:rFonts w:ascii="仿宋" w:eastAsia="仿宋" w:hAnsi="仿宋" w:hint="eastAsia"/>
                <w:bCs/>
              </w:rPr>
              <w:t>年“中国高校十大科技进展”。</w:t>
            </w:r>
          </w:p>
          <w:p w:rsidR="00B02894" w:rsidRPr="00FF4468" w:rsidRDefault="00B02894" w:rsidP="006B64FE">
            <w:pPr>
              <w:spacing w:line="360" w:lineRule="auto"/>
              <w:ind w:firstLineChars="200" w:firstLine="420"/>
              <w:rPr>
                <w:rFonts w:ascii="仿宋" w:eastAsia="仿宋" w:hAnsi="仿宋"/>
                <w:bCs/>
              </w:rPr>
            </w:pPr>
          </w:p>
          <w:p w:rsidR="00FF4468" w:rsidRPr="00FF4468" w:rsidRDefault="00FF4468" w:rsidP="006B64FE">
            <w:pPr>
              <w:spacing w:line="360" w:lineRule="auto"/>
              <w:ind w:firstLineChars="200" w:firstLine="420"/>
              <w:rPr>
                <w:rFonts w:ascii="仿宋" w:eastAsia="仿宋" w:hAnsi="仿宋"/>
                <w:bCs/>
              </w:rPr>
            </w:pPr>
            <w:r w:rsidRPr="00FF4468">
              <w:rPr>
                <w:rFonts w:ascii="仿宋" w:eastAsia="仿宋" w:hAnsi="仿宋" w:hint="eastAsia"/>
                <w:bCs/>
              </w:rPr>
              <w:t>美国愛莫利大学（</w:t>
            </w:r>
            <w:r w:rsidRPr="00FF4468">
              <w:rPr>
                <w:rFonts w:ascii="仿宋" w:eastAsia="仿宋" w:hAnsi="仿宋"/>
                <w:bCs/>
              </w:rPr>
              <w:t>Emory University</w:t>
            </w:r>
            <w:r w:rsidRPr="00FF4468">
              <w:rPr>
                <w:rFonts w:ascii="仿宋" w:eastAsia="仿宋" w:hAnsi="仿宋" w:hint="eastAsia"/>
                <w:bCs/>
              </w:rPr>
              <w:t>）的</w:t>
            </w:r>
            <w:r w:rsidRPr="00FF4468">
              <w:rPr>
                <w:rFonts w:ascii="仿宋" w:eastAsia="仿宋" w:hAnsi="仿宋"/>
                <w:bCs/>
              </w:rPr>
              <w:t xml:space="preserve">Max Cooper </w:t>
            </w:r>
            <w:r w:rsidRPr="00FF4468">
              <w:rPr>
                <w:rFonts w:ascii="仿宋" w:eastAsia="仿宋" w:hAnsi="仿宋" w:hint="eastAsia"/>
                <w:bCs/>
              </w:rPr>
              <w:t>教授（美国科学院院士，美国医科院院士）为</w:t>
            </w:r>
            <w:r w:rsidR="00B02894">
              <w:rPr>
                <w:rFonts w:ascii="仿宋" w:eastAsia="仿宋" w:hAnsi="仿宋" w:hint="eastAsia"/>
                <w:bCs/>
              </w:rPr>
              <w:t>该项目</w:t>
            </w:r>
            <w:r w:rsidRPr="00FF4468">
              <w:rPr>
                <w:rFonts w:ascii="仿宋" w:eastAsia="仿宋" w:hAnsi="仿宋" w:hint="eastAsia"/>
                <w:bCs/>
              </w:rPr>
              <w:t>出版的国际上第一部关于文昌鱼免疫的专著</w:t>
            </w:r>
            <w:r w:rsidRPr="00FF4468">
              <w:rPr>
                <w:rFonts w:ascii="仿宋" w:eastAsia="仿宋" w:hAnsi="仿宋"/>
                <w:bCs/>
              </w:rPr>
              <w:t xml:space="preserve">Amphioxus Immunity </w:t>
            </w:r>
            <w:r w:rsidRPr="00FF4468">
              <w:rPr>
                <w:rFonts w:ascii="仿宋" w:eastAsia="仿宋" w:hAnsi="仿宋" w:hint="eastAsia"/>
                <w:bCs/>
              </w:rPr>
              <w:t>作序，高度评价</w:t>
            </w:r>
            <w:r w:rsidR="00B02894">
              <w:rPr>
                <w:rFonts w:ascii="仿宋" w:eastAsia="仿宋" w:hAnsi="仿宋" w:hint="eastAsia"/>
                <w:bCs/>
              </w:rPr>
              <w:t>该项目</w:t>
            </w:r>
            <w:r w:rsidRPr="00FF4468">
              <w:rPr>
                <w:rFonts w:ascii="仿宋" w:eastAsia="仿宋" w:hAnsi="仿宋" w:hint="eastAsia"/>
                <w:bCs/>
              </w:rPr>
              <w:t>在文昌鱼免疫方面</w:t>
            </w:r>
            <w:proofErr w:type="gramStart"/>
            <w:r w:rsidRPr="00FF4468">
              <w:rPr>
                <w:rFonts w:ascii="仿宋" w:eastAsia="仿宋" w:hAnsi="仿宋" w:hint="eastAsia"/>
                <w:bCs/>
              </w:rPr>
              <w:t>作出</w:t>
            </w:r>
            <w:proofErr w:type="gramEnd"/>
            <w:r w:rsidRPr="00FF4468">
              <w:rPr>
                <w:rFonts w:ascii="仿宋" w:eastAsia="仿宋" w:hAnsi="仿宋" w:hint="eastAsia"/>
                <w:bCs/>
              </w:rPr>
              <w:t>的杰出贡献。</w:t>
            </w:r>
          </w:p>
          <w:p w:rsidR="00FF4468" w:rsidRPr="00FF4468" w:rsidRDefault="00FF4468" w:rsidP="006B64FE">
            <w:pPr>
              <w:spacing w:line="360" w:lineRule="auto"/>
              <w:ind w:firstLineChars="200" w:firstLine="420"/>
              <w:rPr>
                <w:rFonts w:ascii="仿宋" w:eastAsia="仿宋" w:hAnsi="仿宋"/>
                <w:bCs/>
              </w:rPr>
            </w:pPr>
          </w:p>
          <w:p w:rsidR="00FF4468" w:rsidRPr="00FF4468" w:rsidRDefault="00FF4468" w:rsidP="006B64FE">
            <w:pPr>
              <w:spacing w:line="360" w:lineRule="auto"/>
              <w:ind w:firstLineChars="200" w:firstLine="420"/>
              <w:rPr>
                <w:rFonts w:ascii="仿宋" w:eastAsia="仿宋" w:hAnsi="仿宋"/>
                <w:bCs/>
              </w:rPr>
            </w:pPr>
            <w:r w:rsidRPr="00FF4468">
              <w:rPr>
                <w:rFonts w:ascii="仿宋" w:eastAsia="仿宋" w:hAnsi="仿宋" w:hint="eastAsia"/>
                <w:bCs/>
              </w:rPr>
              <w:t>生物通官网对发表在</w:t>
            </w:r>
            <w:r w:rsidRPr="00FF4468">
              <w:rPr>
                <w:rFonts w:ascii="仿宋" w:eastAsia="仿宋" w:hAnsi="仿宋"/>
                <w:bCs/>
              </w:rPr>
              <w:t xml:space="preserve">Proc </w:t>
            </w:r>
            <w:proofErr w:type="spellStart"/>
            <w:r w:rsidRPr="00FF4468">
              <w:rPr>
                <w:rFonts w:ascii="仿宋" w:eastAsia="仿宋" w:hAnsi="仿宋"/>
                <w:bCs/>
              </w:rPr>
              <w:t>Natl</w:t>
            </w:r>
            <w:proofErr w:type="spellEnd"/>
            <w:r w:rsidRPr="00FF4468">
              <w:rPr>
                <w:rFonts w:ascii="仿宋" w:eastAsia="仿宋" w:hAnsi="仿宋"/>
                <w:bCs/>
              </w:rPr>
              <w:t xml:space="preserve"> </w:t>
            </w:r>
            <w:proofErr w:type="spellStart"/>
            <w:r w:rsidRPr="00FF4468">
              <w:rPr>
                <w:rFonts w:ascii="仿宋" w:eastAsia="仿宋" w:hAnsi="仿宋"/>
                <w:bCs/>
              </w:rPr>
              <w:t>Acad</w:t>
            </w:r>
            <w:proofErr w:type="spellEnd"/>
            <w:r w:rsidRPr="00FF4468">
              <w:rPr>
                <w:rFonts w:ascii="仿宋" w:eastAsia="仿宋" w:hAnsi="仿宋"/>
                <w:bCs/>
              </w:rPr>
              <w:t xml:space="preserve"> </w:t>
            </w:r>
            <w:proofErr w:type="spellStart"/>
            <w:r w:rsidRPr="00FF4468">
              <w:rPr>
                <w:rFonts w:ascii="仿宋" w:eastAsia="仿宋" w:hAnsi="仿宋"/>
                <w:bCs/>
              </w:rPr>
              <w:t>Sci</w:t>
            </w:r>
            <w:proofErr w:type="spellEnd"/>
            <w:r w:rsidRPr="00FF4468">
              <w:rPr>
                <w:rFonts w:ascii="仿宋" w:eastAsia="仿宋" w:hAnsi="仿宋"/>
                <w:bCs/>
              </w:rPr>
              <w:t xml:space="preserve"> USA</w:t>
            </w:r>
            <w:r w:rsidRPr="00FF4468">
              <w:rPr>
                <w:rFonts w:ascii="仿宋" w:eastAsia="仿宋" w:hAnsi="仿宋" w:hint="eastAsia"/>
                <w:bCs/>
              </w:rPr>
              <w:t>（代表性论</w:t>
            </w:r>
            <w:r w:rsidR="00932DF7">
              <w:rPr>
                <w:rFonts w:ascii="仿宋" w:eastAsia="仿宋" w:hAnsi="仿宋" w:hint="eastAsia"/>
                <w:bCs/>
              </w:rPr>
              <w:t>7</w:t>
            </w:r>
            <w:r w:rsidRPr="00FF4468">
              <w:rPr>
                <w:rFonts w:ascii="仿宋" w:eastAsia="仿宋" w:hAnsi="仿宋" w:hint="eastAsia"/>
                <w:bCs/>
              </w:rPr>
              <w:t>）文章的评价</w:t>
            </w:r>
          </w:p>
          <w:p w:rsidR="00FF4468" w:rsidRPr="00FF4468" w:rsidRDefault="00FF4468" w:rsidP="006B64FE">
            <w:pPr>
              <w:spacing w:line="360" w:lineRule="auto"/>
              <w:ind w:firstLineChars="200" w:firstLine="420"/>
              <w:rPr>
                <w:rFonts w:ascii="仿宋" w:eastAsia="仿宋" w:hAnsi="仿宋"/>
                <w:bCs/>
              </w:rPr>
            </w:pPr>
            <w:r w:rsidRPr="00FF4468">
              <w:rPr>
                <w:rFonts w:ascii="仿宋" w:eastAsia="仿宋" w:hAnsi="仿宋" w:hint="eastAsia"/>
                <w:bCs/>
              </w:rPr>
              <w:t>中山大学的徐安龙教授领导研究团队发现了一种新的模式识别结构域</w:t>
            </w:r>
            <w:proofErr w:type="spellStart"/>
            <w:r w:rsidRPr="00FF4468">
              <w:rPr>
                <w:rFonts w:ascii="仿宋" w:eastAsia="仿宋" w:hAnsi="仿宋"/>
                <w:bCs/>
              </w:rPr>
              <w:t>ApeC</w:t>
            </w:r>
            <w:proofErr w:type="spellEnd"/>
            <w:r w:rsidRPr="00FF4468">
              <w:rPr>
                <w:rFonts w:ascii="仿宋" w:eastAsia="仿宋" w:hAnsi="仿宋" w:hint="eastAsia"/>
                <w:bCs/>
              </w:rPr>
              <w:t>。他们在文昌鱼中鉴定了两种保护性蛋白</w:t>
            </w:r>
            <w:r w:rsidRPr="00FF4468">
              <w:rPr>
                <w:rFonts w:ascii="仿宋" w:eastAsia="仿宋" w:hAnsi="仿宋"/>
                <w:bCs/>
              </w:rPr>
              <w:t xml:space="preserve">ALP1 </w:t>
            </w:r>
            <w:r w:rsidRPr="00FF4468">
              <w:rPr>
                <w:rFonts w:ascii="仿宋" w:eastAsia="仿宋" w:hAnsi="仿宋" w:hint="eastAsia"/>
                <w:bCs/>
              </w:rPr>
              <w:t>和</w:t>
            </w:r>
            <w:r w:rsidRPr="00FF4468">
              <w:rPr>
                <w:rFonts w:ascii="仿宋" w:eastAsia="仿宋" w:hAnsi="仿宋"/>
                <w:bCs/>
              </w:rPr>
              <w:t>ALP2</w:t>
            </w:r>
            <w:r w:rsidRPr="00FF4468">
              <w:rPr>
                <w:rFonts w:ascii="仿宋" w:eastAsia="仿宋" w:hAnsi="仿宋" w:hint="eastAsia"/>
                <w:bCs/>
              </w:rPr>
              <w:t>，它们能通过</w:t>
            </w:r>
            <w:proofErr w:type="spellStart"/>
            <w:r w:rsidRPr="00FF4468">
              <w:rPr>
                <w:rFonts w:ascii="仿宋" w:eastAsia="仿宋" w:hAnsi="仿宋"/>
                <w:bCs/>
              </w:rPr>
              <w:t>ApeC</w:t>
            </w:r>
            <w:proofErr w:type="spellEnd"/>
            <w:r w:rsidRPr="00FF4468">
              <w:rPr>
                <w:rFonts w:ascii="仿宋" w:eastAsia="仿宋" w:hAnsi="仿宋"/>
                <w:bCs/>
              </w:rPr>
              <w:t xml:space="preserve"> </w:t>
            </w:r>
            <w:r w:rsidRPr="00FF4468">
              <w:rPr>
                <w:rFonts w:ascii="仿宋" w:eastAsia="仿宋" w:hAnsi="仿宋" w:hint="eastAsia"/>
                <w:bCs/>
              </w:rPr>
              <w:t>与细菌特</w:t>
            </w:r>
            <w:r w:rsidRPr="00FF4468">
              <w:rPr>
                <w:rFonts w:ascii="仿宋" w:eastAsia="仿宋" w:hAnsi="仿宋" w:hint="eastAsia"/>
                <w:bCs/>
              </w:rPr>
              <w:lastRenderedPageBreak/>
              <w:t>异性的</w:t>
            </w:r>
            <w:r w:rsidRPr="00FF4468">
              <w:rPr>
                <w:rFonts w:ascii="仿宋" w:eastAsia="仿宋" w:hAnsi="仿宋"/>
                <w:bCs/>
              </w:rPr>
              <w:t xml:space="preserve">PAMP </w:t>
            </w:r>
            <w:r w:rsidRPr="00FF4468">
              <w:rPr>
                <w:rFonts w:ascii="仿宋" w:eastAsia="仿宋" w:hAnsi="仿宋" w:hint="eastAsia"/>
                <w:bCs/>
              </w:rPr>
              <w:t>相互作用，帮助机体抵御致病菌的入侵。这一成果发表在美国国家科学院院刊</w:t>
            </w:r>
            <w:r w:rsidRPr="00FF4468">
              <w:rPr>
                <w:rFonts w:ascii="仿宋" w:eastAsia="仿宋" w:hAnsi="仿宋"/>
                <w:bCs/>
              </w:rPr>
              <w:t xml:space="preserve">Proc </w:t>
            </w:r>
            <w:proofErr w:type="spellStart"/>
            <w:r w:rsidRPr="00FF4468">
              <w:rPr>
                <w:rFonts w:ascii="仿宋" w:eastAsia="仿宋" w:hAnsi="仿宋"/>
                <w:bCs/>
              </w:rPr>
              <w:t>Natl</w:t>
            </w:r>
            <w:proofErr w:type="spellEnd"/>
            <w:r w:rsidRPr="00FF4468">
              <w:rPr>
                <w:rFonts w:ascii="仿宋" w:eastAsia="仿宋" w:hAnsi="仿宋"/>
                <w:bCs/>
              </w:rPr>
              <w:t xml:space="preserve"> </w:t>
            </w:r>
            <w:proofErr w:type="spellStart"/>
            <w:r w:rsidRPr="00FF4468">
              <w:rPr>
                <w:rFonts w:ascii="仿宋" w:eastAsia="仿宋" w:hAnsi="仿宋"/>
                <w:bCs/>
              </w:rPr>
              <w:t>Acad</w:t>
            </w:r>
            <w:proofErr w:type="spellEnd"/>
            <w:r w:rsidRPr="00FF4468">
              <w:rPr>
                <w:rFonts w:ascii="仿宋" w:eastAsia="仿宋" w:hAnsi="仿宋"/>
                <w:bCs/>
              </w:rPr>
              <w:t xml:space="preserve"> </w:t>
            </w:r>
            <w:proofErr w:type="spellStart"/>
            <w:r w:rsidRPr="00FF4468">
              <w:rPr>
                <w:rFonts w:ascii="仿宋" w:eastAsia="仿宋" w:hAnsi="仿宋"/>
                <w:bCs/>
              </w:rPr>
              <w:t>Sci</w:t>
            </w:r>
            <w:proofErr w:type="spellEnd"/>
            <w:r w:rsidRPr="00FF4468">
              <w:rPr>
                <w:rFonts w:ascii="仿宋" w:eastAsia="仿宋" w:hAnsi="仿宋"/>
                <w:bCs/>
              </w:rPr>
              <w:t xml:space="preserve"> USA </w:t>
            </w:r>
            <w:r w:rsidRPr="00FF4468">
              <w:rPr>
                <w:rFonts w:ascii="仿宋" w:eastAsia="仿宋" w:hAnsi="仿宋" w:hint="eastAsia"/>
                <w:bCs/>
              </w:rPr>
              <w:t>杂志上。</w:t>
            </w:r>
          </w:p>
          <w:p w:rsidR="00FF4468" w:rsidRPr="00FF4468" w:rsidRDefault="00FF4468" w:rsidP="006B64FE">
            <w:pPr>
              <w:spacing w:line="360" w:lineRule="auto"/>
              <w:ind w:firstLineChars="200" w:firstLine="420"/>
              <w:rPr>
                <w:rFonts w:ascii="仿宋" w:eastAsia="仿宋" w:hAnsi="仿宋"/>
                <w:bCs/>
              </w:rPr>
            </w:pPr>
          </w:p>
          <w:p w:rsidR="00FF4468" w:rsidRPr="00FF4468" w:rsidRDefault="00FF4468" w:rsidP="006B64FE">
            <w:pPr>
              <w:spacing w:line="360" w:lineRule="auto"/>
              <w:ind w:firstLineChars="200" w:firstLine="420"/>
              <w:rPr>
                <w:rFonts w:ascii="仿宋" w:eastAsia="仿宋" w:hAnsi="仿宋"/>
                <w:bCs/>
              </w:rPr>
            </w:pPr>
            <w:r w:rsidRPr="00FF4468">
              <w:rPr>
                <w:rFonts w:ascii="仿宋" w:eastAsia="仿宋" w:hAnsi="仿宋" w:hint="eastAsia"/>
                <w:bCs/>
              </w:rPr>
              <w:t>生物通官网及</w:t>
            </w:r>
            <w:proofErr w:type="gramStart"/>
            <w:r w:rsidRPr="00FF4468">
              <w:rPr>
                <w:rFonts w:ascii="仿宋" w:eastAsia="仿宋" w:hAnsi="仿宋" w:hint="eastAsia"/>
                <w:bCs/>
              </w:rPr>
              <w:t>教育部科技发展中心官网对</w:t>
            </w:r>
            <w:proofErr w:type="gramEnd"/>
            <w:r w:rsidRPr="00FF4468">
              <w:rPr>
                <w:rFonts w:ascii="仿宋" w:eastAsia="仿宋" w:hAnsi="仿宋" w:hint="eastAsia"/>
                <w:bCs/>
              </w:rPr>
              <w:t>发表在</w:t>
            </w:r>
            <w:r w:rsidRPr="00FF4468">
              <w:rPr>
                <w:rFonts w:ascii="仿宋" w:eastAsia="仿宋" w:hAnsi="仿宋"/>
                <w:bCs/>
              </w:rPr>
              <w:t xml:space="preserve">J Immunol </w:t>
            </w:r>
            <w:r w:rsidRPr="00FF4468">
              <w:rPr>
                <w:rFonts w:ascii="仿宋" w:eastAsia="仿宋" w:hAnsi="仿宋" w:hint="eastAsia"/>
                <w:bCs/>
              </w:rPr>
              <w:t>论文的评价</w:t>
            </w:r>
          </w:p>
          <w:p w:rsidR="00FF4468" w:rsidRPr="003053BC" w:rsidRDefault="00FF4468" w:rsidP="006B64FE">
            <w:pPr>
              <w:spacing w:line="360" w:lineRule="auto"/>
              <w:ind w:firstLineChars="200" w:firstLine="420"/>
              <w:rPr>
                <w:szCs w:val="21"/>
              </w:rPr>
            </w:pPr>
            <w:r w:rsidRPr="00FF4468">
              <w:rPr>
                <w:rFonts w:ascii="仿宋" w:eastAsia="仿宋" w:hAnsi="仿宋" w:hint="eastAsia"/>
                <w:bCs/>
              </w:rPr>
              <w:t>中山大学徐安龙教授</w:t>
            </w:r>
            <w:r w:rsidRPr="00FF4468">
              <w:rPr>
                <w:rFonts w:ascii="仿宋" w:eastAsia="仿宋" w:hAnsi="仿宋"/>
                <w:bCs/>
              </w:rPr>
              <w:t xml:space="preserve">J Immunol </w:t>
            </w:r>
            <w:r w:rsidRPr="00FF4468">
              <w:rPr>
                <w:rFonts w:ascii="仿宋" w:eastAsia="仿宋" w:hAnsi="仿宋" w:hint="eastAsia"/>
                <w:bCs/>
              </w:rPr>
              <w:t>发现</w:t>
            </w:r>
            <w:r w:rsidRPr="00FF4468">
              <w:rPr>
                <w:rFonts w:ascii="仿宋" w:eastAsia="仿宋" w:hAnsi="仿宋"/>
                <w:bCs/>
              </w:rPr>
              <w:t xml:space="preserve">miRNAs </w:t>
            </w:r>
            <w:r w:rsidRPr="00FF4468">
              <w:rPr>
                <w:rFonts w:ascii="仿宋" w:eastAsia="仿宋" w:hAnsi="仿宋" w:hint="eastAsia"/>
                <w:bCs/>
              </w:rPr>
              <w:t>免疫作用。来自中山大学生科院，生物防治国家重点实验室的研究人员发表了题为“</w:t>
            </w:r>
            <w:r w:rsidRPr="00FF4468">
              <w:rPr>
                <w:rFonts w:ascii="仿宋" w:eastAsia="仿宋" w:hAnsi="仿宋"/>
                <w:bCs/>
              </w:rPr>
              <w:t>Genome-Wide Analyses of Amphioxus MicroRNAs Reveal</w:t>
            </w:r>
            <w:r w:rsidRPr="00FF4468">
              <w:rPr>
                <w:rFonts w:ascii="仿宋" w:eastAsia="仿宋" w:hAnsi="仿宋" w:hint="eastAsia"/>
                <w:bCs/>
              </w:rPr>
              <w:t xml:space="preserve"> </w:t>
            </w:r>
            <w:r w:rsidRPr="00FF4468">
              <w:rPr>
                <w:rFonts w:ascii="仿宋" w:eastAsia="仿宋" w:hAnsi="仿宋"/>
                <w:bCs/>
              </w:rPr>
              <w:t>an Immune Regulation via miR-92d Targeting C3</w:t>
            </w:r>
            <w:r w:rsidRPr="00FF4468">
              <w:rPr>
                <w:rFonts w:ascii="仿宋" w:eastAsia="仿宋" w:hAnsi="仿宋" w:hint="eastAsia"/>
                <w:bCs/>
              </w:rPr>
              <w:t>”的文章，针对文昌鱼</w:t>
            </w:r>
            <w:r w:rsidRPr="00FF4468">
              <w:rPr>
                <w:rFonts w:ascii="仿宋" w:eastAsia="仿宋" w:hAnsi="仿宋"/>
                <w:bCs/>
              </w:rPr>
              <w:t xml:space="preserve">miRNAs </w:t>
            </w:r>
            <w:r w:rsidRPr="00FF4468">
              <w:rPr>
                <w:rFonts w:ascii="仿宋" w:eastAsia="仿宋" w:hAnsi="仿宋" w:hint="eastAsia"/>
                <w:bCs/>
              </w:rPr>
              <w:t>进行了全基因组范围内的整体分析，发现了</w:t>
            </w:r>
            <w:r w:rsidRPr="00FF4468">
              <w:rPr>
                <w:rFonts w:ascii="仿宋" w:eastAsia="仿宋" w:hAnsi="仿宋"/>
                <w:bCs/>
              </w:rPr>
              <w:t xml:space="preserve">miRNAs </w:t>
            </w:r>
            <w:r w:rsidRPr="00FF4468">
              <w:rPr>
                <w:rFonts w:ascii="仿宋" w:eastAsia="仿宋" w:hAnsi="仿宋" w:hint="eastAsia"/>
                <w:bCs/>
              </w:rPr>
              <w:t>在脊索动物急性</w:t>
            </w:r>
            <w:r w:rsidR="00B02894">
              <w:rPr>
                <w:rFonts w:ascii="仿宋" w:eastAsia="仿宋" w:hAnsi="仿宋" w:hint="eastAsia"/>
                <w:bCs/>
              </w:rPr>
              <w:t>免疫</w:t>
            </w:r>
            <w:r w:rsidRPr="00FF4468">
              <w:rPr>
                <w:rFonts w:ascii="仿宋" w:eastAsia="仿宋" w:hAnsi="仿宋" w:hint="eastAsia"/>
                <w:bCs/>
              </w:rPr>
              <w:t>应答过程中</w:t>
            </w:r>
            <w:r w:rsidR="00B02894">
              <w:rPr>
                <w:rFonts w:ascii="仿宋" w:eastAsia="仿宋" w:hAnsi="仿宋" w:hint="eastAsia"/>
                <w:bCs/>
              </w:rPr>
              <w:t>的重要</w:t>
            </w:r>
            <w:r w:rsidRPr="00FF4468">
              <w:rPr>
                <w:rFonts w:ascii="仿宋" w:eastAsia="仿宋" w:hAnsi="仿宋" w:hint="eastAsia"/>
                <w:bCs/>
              </w:rPr>
              <w:t>免疫调控作用。相关研究成果公布在</w:t>
            </w:r>
            <w:r w:rsidRPr="00FF4468">
              <w:rPr>
                <w:rFonts w:ascii="仿宋" w:eastAsia="仿宋" w:hAnsi="仿宋"/>
                <w:bCs/>
              </w:rPr>
              <w:t>The Journal of</w:t>
            </w:r>
            <w:r w:rsidRPr="00FF4468">
              <w:rPr>
                <w:rFonts w:ascii="仿宋" w:eastAsia="仿宋" w:hAnsi="仿宋" w:hint="eastAsia"/>
                <w:bCs/>
              </w:rPr>
              <w:t xml:space="preserve"> </w:t>
            </w:r>
            <w:r w:rsidRPr="00FF4468">
              <w:rPr>
                <w:rFonts w:ascii="仿宋" w:eastAsia="仿宋" w:hAnsi="仿宋"/>
                <w:bCs/>
              </w:rPr>
              <w:t xml:space="preserve">Immunology </w:t>
            </w:r>
            <w:r w:rsidRPr="00FF4468">
              <w:rPr>
                <w:rFonts w:ascii="仿宋" w:eastAsia="仿宋" w:hAnsi="仿宋" w:hint="eastAsia"/>
                <w:bCs/>
              </w:rPr>
              <w:t>杂志上。</w:t>
            </w:r>
            <w:r w:rsidRPr="00E120E8">
              <w:rPr>
                <w:rFonts w:ascii="宋体" w:hAnsi="宋体"/>
                <w:b/>
                <w:bCs/>
                <w:color w:val="000000"/>
                <w:sz w:val="28"/>
              </w:rPr>
              <w:br w:type="page"/>
            </w:r>
          </w:p>
        </w:tc>
      </w:tr>
      <w:tr w:rsidR="00E24E44" w:rsidTr="006B64FE">
        <w:trPr>
          <w:trHeight w:val="397"/>
          <w:jc w:val="center"/>
        </w:trPr>
        <w:tc>
          <w:tcPr>
            <w:tcW w:w="1757" w:type="dxa"/>
            <w:vMerge w:val="restart"/>
            <w:vAlign w:val="center"/>
          </w:tcPr>
          <w:p w:rsidR="00E24E44" w:rsidRDefault="00E24E44" w:rsidP="006B64FE">
            <w:pPr>
              <w:adjustRightInd w:val="0"/>
              <w:snapToGrid w:val="0"/>
              <w:spacing w:line="360" w:lineRule="auto"/>
              <w:jc w:val="center"/>
              <w:rPr>
                <w:rFonts w:ascii="仿宋" w:eastAsia="仿宋" w:hAnsi="仿宋"/>
                <w:b/>
                <w:bCs/>
              </w:rPr>
            </w:pPr>
            <w:r>
              <w:rPr>
                <w:rFonts w:ascii="仿宋" w:eastAsia="仿宋" w:hAnsi="仿宋" w:hint="eastAsia"/>
                <w:b/>
                <w:bCs/>
              </w:rPr>
              <w:lastRenderedPageBreak/>
              <w:t>代表性论文</w:t>
            </w:r>
          </w:p>
          <w:p w:rsidR="00E24E44" w:rsidRDefault="00E24E44" w:rsidP="006B64FE">
            <w:pPr>
              <w:adjustRightInd w:val="0"/>
              <w:snapToGrid w:val="0"/>
              <w:spacing w:line="360" w:lineRule="auto"/>
              <w:jc w:val="center"/>
              <w:rPr>
                <w:rFonts w:ascii="仿宋" w:eastAsia="仿宋" w:hAnsi="仿宋"/>
                <w:b/>
                <w:bCs/>
              </w:rPr>
            </w:pPr>
            <w:r>
              <w:rPr>
                <w:rFonts w:ascii="仿宋" w:eastAsia="仿宋" w:hAnsi="仿宋" w:hint="eastAsia"/>
                <w:b/>
                <w:bCs/>
              </w:rPr>
              <w:t>专著目录</w:t>
            </w:r>
          </w:p>
        </w:tc>
        <w:tc>
          <w:tcPr>
            <w:tcW w:w="7707" w:type="dxa"/>
            <w:vAlign w:val="center"/>
          </w:tcPr>
          <w:p w:rsidR="00E24E44" w:rsidRPr="00DE47A1" w:rsidRDefault="00E24E44" w:rsidP="006B64FE">
            <w:pPr>
              <w:autoSpaceDE w:val="0"/>
              <w:autoSpaceDN w:val="0"/>
              <w:adjustRightInd w:val="0"/>
              <w:spacing w:line="360" w:lineRule="auto"/>
              <w:jc w:val="left"/>
              <w:rPr>
                <w:rFonts w:ascii="仿宋" w:eastAsia="仿宋" w:hAnsi="仿宋"/>
                <w:bCs/>
              </w:rPr>
            </w:pPr>
            <w:r w:rsidRPr="00DE47A1">
              <w:rPr>
                <w:rFonts w:ascii="仿宋" w:eastAsia="仿宋" w:hAnsi="仿宋" w:hint="eastAsia"/>
                <w:bCs/>
              </w:rPr>
              <w:t xml:space="preserve">论文1. </w:t>
            </w:r>
            <w:r w:rsidRPr="00DE47A1">
              <w:rPr>
                <w:rFonts w:ascii="仿宋" w:eastAsia="仿宋" w:hAnsi="仿宋"/>
                <w:bCs/>
              </w:rPr>
              <w:t>Characterization of the Extrinsic Apoptotic Pathway in the Basal Chordate Amphioxus.</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utoSpaceDE w:val="0"/>
              <w:autoSpaceDN w:val="0"/>
              <w:adjustRightInd w:val="0"/>
              <w:spacing w:line="360" w:lineRule="auto"/>
              <w:jc w:val="left"/>
              <w:rPr>
                <w:rFonts w:ascii="仿宋" w:eastAsia="仿宋" w:hAnsi="仿宋"/>
                <w:bCs/>
              </w:rPr>
            </w:pPr>
            <w:bookmarkStart w:id="5" w:name="OLE_LINK82"/>
            <w:bookmarkStart w:id="6" w:name="OLE_LINK83"/>
            <w:r w:rsidRPr="00DE47A1">
              <w:rPr>
                <w:rFonts w:ascii="仿宋" w:eastAsia="仿宋" w:hAnsi="仿宋"/>
                <w:bCs/>
              </w:rPr>
              <w:t>论文</w:t>
            </w:r>
            <w:r w:rsidRPr="00DE47A1">
              <w:rPr>
                <w:rFonts w:ascii="仿宋" w:eastAsia="仿宋" w:hAnsi="仿宋" w:hint="eastAsia"/>
                <w:bCs/>
              </w:rPr>
              <w:t xml:space="preserve">2. </w:t>
            </w:r>
            <w:r w:rsidRPr="00DE47A1">
              <w:rPr>
                <w:rFonts w:ascii="仿宋" w:eastAsia="仿宋" w:hAnsi="仿宋"/>
                <w:bCs/>
              </w:rPr>
              <w:t>The Evolution and Regulation of the Mucosal Immune Complexity in the Basal Chordate Amphioxus</w:t>
            </w:r>
            <w:bookmarkEnd w:id="5"/>
            <w:bookmarkEnd w:id="6"/>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djustRightInd w:val="0"/>
              <w:snapToGrid w:val="0"/>
              <w:spacing w:line="360" w:lineRule="auto"/>
              <w:jc w:val="left"/>
              <w:rPr>
                <w:rFonts w:ascii="仿宋" w:eastAsia="仿宋" w:hAnsi="仿宋"/>
                <w:bCs/>
              </w:rPr>
            </w:pPr>
            <w:r w:rsidRPr="00DE47A1">
              <w:rPr>
                <w:rFonts w:ascii="仿宋" w:eastAsia="仿宋" w:hAnsi="仿宋"/>
                <w:bCs/>
              </w:rPr>
              <w:t>论文</w:t>
            </w:r>
            <w:r w:rsidRPr="00DE47A1">
              <w:rPr>
                <w:rFonts w:ascii="仿宋" w:eastAsia="仿宋" w:hAnsi="仿宋" w:hint="eastAsia"/>
                <w:bCs/>
              </w:rPr>
              <w:t xml:space="preserve">3. </w:t>
            </w:r>
            <w:r w:rsidRPr="00DE47A1">
              <w:rPr>
                <w:rFonts w:ascii="仿宋" w:eastAsia="仿宋" w:hAnsi="仿宋"/>
                <w:bCs/>
              </w:rPr>
              <w:t>Functional Characterization of a Ficolin-mediated Complement Pathway in Amphioxus</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djustRightInd w:val="0"/>
              <w:snapToGrid w:val="0"/>
              <w:spacing w:line="360" w:lineRule="auto"/>
              <w:jc w:val="left"/>
              <w:rPr>
                <w:rFonts w:ascii="仿宋" w:eastAsia="仿宋" w:hAnsi="仿宋"/>
                <w:bCs/>
              </w:rPr>
            </w:pPr>
            <w:r w:rsidRPr="00DE47A1">
              <w:rPr>
                <w:rFonts w:ascii="仿宋" w:eastAsia="仿宋" w:hAnsi="仿宋"/>
                <w:bCs/>
              </w:rPr>
              <w:t>论文</w:t>
            </w:r>
            <w:r w:rsidRPr="00DE47A1">
              <w:rPr>
                <w:rFonts w:ascii="仿宋" w:eastAsia="仿宋" w:hAnsi="仿宋" w:hint="eastAsia"/>
                <w:bCs/>
              </w:rPr>
              <w:t xml:space="preserve">4. </w:t>
            </w:r>
            <w:r w:rsidRPr="00DE47A1">
              <w:rPr>
                <w:rFonts w:ascii="仿宋" w:eastAsia="仿宋" w:hAnsi="仿宋"/>
                <w:bCs/>
              </w:rPr>
              <w:t xml:space="preserve">Characterization of </w:t>
            </w:r>
            <w:proofErr w:type="spellStart"/>
            <w:r w:rsidRPr="00DE47A1">
              <w:rPr>
                <w:rFonts w:ascii="仿宋" w:eastAsia="仿宋" w:hAnsi="仿宋"/>
                <w:bCs/>
              </w:rPr>
              <w:t>bbtTICAM</w:t>
            </w:r>
            <w:proofErr w:type="spellEnd"/>
            <w:r w:rsidRPr="00DE47A1">
              <w:rPr>
                <w:rFonts w:ascii="仿宋" w:eastAsia="仿宋" w:hAnsi="仿宋"/>
                <w:bCs/>
              </w:rPr>
              <w:t xml:space="preserve"> from amphioxus suggests the emergence of a MyD88-independent pathway in basal chordates</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djustRightInd w:val="0"/>
              <w:snapToGrid w:val="0"/>
              <w:spacing w:line="360" w:lineRule="auto"/>
              <w:jc w:val="left"/>
              <w:rPr>
                <w:rFonts w:ascii="仿宋" w:eastAsia="仿宋" w:hAnsi="仿宋"/>
                <w:bCs/>
              </w:rPr>
            </w:pPr>
            <w:r w:rsidRPr="00DE47A1">
              <w:rPr>
                <w:rFonts w:ascii="仿宋" w:eastAsia="仿宋" w:hAnsi="仿宋"/>
                <w:bCs/>
              </w:rPr>
              <w:t>论文</w:t>
            </w:r>
            <w:r w:rsidRPr="00DE47A1">
              <w:rPr>
                <w:rFonts w:ascii="仿宋" w:eastAsia="仿宋" w:hAnsi="仿宋" w:hint="eastAsia"/>
                <w:bCs/>
              </w:rPr>
              <w:t xml:space="preserve">5. </w:t>
            </w:r>
            <w:proofErr w:type="spellStart"/>
            <w:r w:rsidRPr="00DE47A1">
              <w:rPr>
                <w:rFonts w:ascii="仿宋" w:eastAsia="仿宋" w:hAnsi="仿宋"/>
                <w:bCs/>
              </w:rPr>
              <w:t>HaploMerger</w:t>
            </w:r>
            <w:proofErr w:type="spellEnd"/>
            <w:r w:rsidRPr="00DE47A1">
              <w:rPr>
                <w:rFonts w:ascii="仿宋" w:eastAsia="仿宋" w:hAnsi="仿宋"/>
                <w:bCs/>
              </w:rPr>
              <w:t>: Reconstructing allelic relationships for polymorphic diploid genome assemblies</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djustRightInd w:val="0"/>
              <w:snapToGrid w:val="0"/>
              <w:spacing w:line="360" w:lineRule="auto"/>
              <w:jc w:val="left"/>
              <w:rPr>
                <w:rFonts w:ascii="仿宋" w:eastAsia="仿宋" w:hAnsi="仿宋"/>
                <w:bCs/>
              </w:rPr>
            </w:pPr>
            <w:r w:rsidRPr="00DE47A1">
              <w:rPr>
                <w:rFonts w:ascii="仿宋" w:eastAsia="仿宋" w:hAnsi="仿宋"/>
                <w:bCs/>
              </w:rPr>
              <w:t>论文</w:t>
            </w:r>
            <w:r w:rsidRPr="00DE47A1">
              <w:rPr>
                <w:rFonts w:ascii="仿宋" w:eastAsia="仿宋" w:hAnsi="仿宋" w:hint="eastAsia"/>
                <w:bCs/>
              </w:rPr>
              <w:t xml:space="preserve">6. </w:t>
            </w:r>
            <w:r w:rsidRPr="00DE47A1">
              <w:rPr>
                <w:rFonts w:ascii="仿宋" w:eastAsia="仿宋" w:hAnsi="仿宋"/>
                <w:bCs/>
              </w:rPr>
              <w:t>Emergence of the A20/ABIN-mediated inhibition of NF-kappa B signaling via modifying the ubiquitinated proteins in a basal chordate</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djustRightInd w:val="0"/>
              <w:snapToGrid w:val="0"/>
              <w:spacing w:line="360" w:lineRule="auto"/>
              <w:jc w:val="left"/>
              <w:rPr>
                <w:rFonts w:ascii="仿宋" w:eastAsia="仿宋" w:hAnsi="仿宋"/>
                <w:bCs/>
              </w:rPr>
            </w:pPr>
            <w:r w:rsidRPr="00DE47A1">
              <w:rPr>
                <w:rFonts w:ascii="仿宋" w:eastAsia="仿宋" w:hAnsi="仿宋"/>
                <w:bCs/>
              </w:rPr>
              <w:t>论文</w:t>
            </w:r>
            <w:r w:rsidRPr="00DE47A1">
              <w:rPr>
                <w:rFonts w:ascii="仿宋" w:eastAsia="仿宋" w:hAnsi="仿宋" w:hint="eastAsia"/>
                <w:bCs/>
              </w:rPr>
              <w:t xml:space="preserve">7. </w:t>
            </w:r>
            <w:r w:rsidRPr="00DE47A1">
              <w:rPr>
                <w:rFonts w:ascii="仿宋" w:eastAsia="仿宋" w:hAnsi="仿宋"/>
                <w:bCs/>
              </w:rPr>
              <w:t xml:space="preserve">Two </w:t>
            </w:r>
            <w:proofErr w:type="spellStart"/>
            <w:r w:rsidRPr="00DE47A1">
              <w:rPr>
                <w:rFonts w:ascii="仿宋" w:eastAsia="仿宋" w:hAnsi="仿宋"/>
                <w:bCs/>
              </w:rPr>
              <w:t>apextrin</w:t>
            </w:r>
            <w:proofErr w:type="spellEnd"/>
            <w:r w:rsidRPr="00DE47A1">
              <w:rPr>
                <w:rFonts w:ascii="仿宋" w:eastAsia="仿宋" w:hAnsi="仿宋"/>
                <w:bCs/>
              </w:rPr>
              <w:t>-like proteins mediate extracellular and intracellular bacterial recognition in amphioxus</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DE47A1" w:rsidRDefault="00E24E44" w:rsidP="006B64FE">
            <w:pPr>
              <w:adjustRightInd w:val="0"/>
              <w:snapToGrid w:val="0"/>
              <w:spacing w:line="360" w:lineRule="auto"/>
              <w:jc w:val="left"/>
              <w:rPr>
                <w:rFonts w:ascii="仿宋" w:eastAsia="仿宋" w:hAnsi="仿宋"/>
                <w:bCs/>
              </w:rPr>
            </w:pPr>
            <w:r w:rsidRPr="00DE47A1">
              <w:rPr>
                <w:rFonts w:ascii="仿宋" w:eastAsia="仿宋" w:hAnsi="仿宋"/>
                <w:bCs/>
              </w:rPr>
              <w:t>论文</w:t>
            </w:r>
            <w:r w:rsidRPr="00DE47A1">
              <w:rPr>
                <w:rFonts w:ascii="仿宋" w:eastAsia="仿宋" w:hAnsi="仿宋" w:hint="eastAsia"/>
                <w:bCs/>
              </w:rPr>
              <w:t xml:space="preserve">8. </w:t>
            </w:r>
            <w:r w:rsidRPr="00DE47A1">
              <w:rPr>
                <w:rFonts w:ascii="仿宋" w:eastAsia="仿宋" w:hAnsi="仿宋"/>
                <w:bCs/>
              </w:rPr>
              <w:t>Decelerated genome evolution in modern vertebrates revealed by analysis of multiple lancelet genomes</w:t>
            </w:r>
          </w:p>
        </w:tc>
      </w:tr>
      <w:tr w:rsidR="00E24E44" w:rsidTr="006B64FE">
        <w:trPr>
          <w:trHeight w:val="397"/>
          <w:jc w:val="center"/>
        </w:trPr>
        <w:tc>
          <w:tcPr>
            <w:tcW w:w="1757" w:type="dxa"/>
            <w:vMerge w:val="restart"/>
            <w:vAlign w:val="center"/>
          </w:tcPr>
          <w:p w:rsidR="00E24E44" w:rsidRDefault="00E24E44" w:rsidP="006B64FE">
            <w:pPr>
              <w:adjustRightInd w:val="0"/>
              <w:snapToGrid w:val="0"/>
              <w:spacing w:line="360" w:lineRule="auto"/>
              <w:jc w:val="center"/>
              <w:rPr>
                <w:rFonts w:ascii="仿宋" w:eastAsia="仿宋" w:hAnsi="仿宋"/>
                <w:b/>
                <w:bCs/>
              </w:rPr>
            </w:pPr>
            <w:r>
              <w:rPr>
                <w:rFonts w:ascii="仿宋" w:eastAsia="仿宋" w:hAnsi="仿宋" w:hint="eastAsia"/>
                <w:b/>
                <w:bCs/>
              </w:rPr>
              <w:t>主要完成人</w:t>
            </w:r>
          </w:p>
          <w:p w:rsidR="00E24E44" w:rsidRDefault="00DE47A1" w:rsidP="006B64FE">
            <w:pPr>
              <w:adjustRightInd w:val="0"/>
              <w:snapToGrid w:val="0"/>
              <w:spacing w:line="360" w:lineRule="auto"/>
              <w:jc w:val="center"/>
              <w:rPr>
                <w:rFonts w:ascii="仿宋" w:eastAsia="仿宋" w:hAnsi="仿宋"/>
              </w:rPr>
            </w:pPr>
            <w:r>
              <w:rPr>
                <w:rFonts w:ascii="仿宋" w:eastAsia="仿宋" w:hAnsi="仿宋" w:hint="eastAsia"/>
                <w:b/>
                <w:bCs/>
              </w:rPr>
              <w:t>情况</w:t>
            </w:r>
          </w:p>
        </w:tc>
        <w:tc>
          <w:tcPr>
            <w:tcW w:w="7707" w:type="dxa"/>
            <w:vAlign w:val="center"/>
          </w:tcPr>
          <w:p w:rsidR="00E24E44" w:rsidRPr="00CD5CA9" w:rsidRDefault="00E24E44" w:rsidP="006B64FE">
            <w:pPr>
              <w:autoSpaceDE w:val="0"/>
              <w:autoSpaceDN w:val="0"/>
              <w:adjustRightInd w:val="0"/>
              <w:spacing w:line="360" w:lineRule="auto"/>
              <w:jc w:val="left"/>
              <w:rPr>
                <w:rFonts w:ascii="仿宋" w:eastAsia="仿宋" w:hAnsi="仿宋"/>
                <w:bCs/>
              </w:rPr>
            </w:pPr>
            <w:r w:rsidRPr="00CD5CA9">
              <w:rPr>
                <w:rFonts w:ascii="仿宋" w:eastAsia="仿宋" w:hAnsi="仿宋" w:hint="eastAsia"/>
                <w:bCs/>
              </w:rPr>
              <w:t>1.徐安龙（教授，</w:t>
            </w:r>
            <w:r w:rsidR="00FA3AE8">
              <w:rPr>
                <w:rFonts w:ascii="仿宋" w:eastAsia="仿宋" w:hAnsi="仿宋" w:hint="eastAsia"/>
                <w:bCs/>
              </w:rPr>
              <w:t>校长，工作单位：北京中医药大学，完成单位：</w:t>
            </w:r>
            <w:r w:rsidRPr="00CD5CA9">
              <w:rPr>
                <w:rFonts w:ascii="仿宋" w:eastAsia="仿宋" w:hAnsi="仿宋" w:hint="eastAsia"/>
                <w:bCs/>
              </w:rPr>
              <w:t>中山大学</w:t>
            </w:r>
            <w:r>
              <w:rPr>
                <w:rFonts w:ascii="仿宋" w:eastAsia="仿宋" w:hAnsi="仿宋" w:hint="eastAsia"/>
                <w:bCs/>
              </w:rPr>
              <w:t>，</w:t>
            </w:r>
            <w:r w:rsidRPr="00CD5CA9">
              <w:rPr>
                <w:rFonts w:ascii="仿宋" w:eastAsia="仿宋" w:hAnsi="仿宋" w:hint="eastAsia"/>
                <w:bCs/>
              </w:rPr>
              <w:t>主要贡献：项目总负责人，提出项目研究的总体思路，组织项目申请和实施，实施方案的设计与指导以及研究论文的撰写，解决项目实施中的关键问题。对项目所有创新点</w:t>
            </w:r>
            <w:proofErr w:type="gramStart"/>
            <w:r w:rsidRPr="00CD5CA9">
              <w:rPr>
                <w:rFonts w:ascii="仿宋" w:eastAsia="仿宋" w:hAnsi="仿宋" w:hint="eastAsia"/>
                <w:bCs/>
              </w:rPr>
              <w:t>作出</w:t>
            </w:r>
            <w:proofErr w:type="gramEnd"/>
            <w:r w:rsidRPr="00CD5CA9">
              <w:rPr>
                <w:rFonts w:ascii="仿宋" w:eastAsia="仿宋" w:hAnsi="仿宋" w:hint="eastAsia"/>
                <w:bCs/>
              </w:rPr>
              <w:t>了创造性贡献，是所有代表性论文的通讯作者。）</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CD5CA9" w:rsidRDefault="00E24E44" w:rsidP="006B64FE">
            <w:pPr>
              <w:autoSpaceDE w:val="0"/>
              <w:autoSpaceDN w:val="0"/>
              <w:adjustRightInd w:val="0"/>
              <w:spacing w:line="360" w:lineRule="auto"/>
              <w:jc w:val="left"/>
              <w:rPr>
                <w:rFonts w:ascii="仿宋" w:eastAsia="仿宋" w:hAnsi="仿宋"/>
                <w:bCs/>
              </w:rPr>
            </w:pPr>
            <w:r w:rsidRPr="00CD5CA9">
              <w:rPr>
                <w:rFonts w:ascii="仿宋" w:eastAsia="仿宋" w:hAnsi="仿宋" w:hint="eastAsia"/>
                <w:bCs/>
              </w:rPr>
              <w:t>2.元少春（教授，</w:t>
            </w:r>
            <w:r w:rsidR="00FA3AE8">
              <w:rPr>
                <w:rFonts w:ascii="仿宋" w:eastAsia="仿宋" w:hAnsi="仿宋" w:hint="eastAsia"/>
                <w:bCs/>
              </w:rPr>
              <w:t>工作单位：</w:t>
            </w:r>
            <w:r w:rsidRPr="00CD5CA9">
              <w:rPr>
                <w:rFonts w:ascii="仿宋" w:eastAsia="仿宋" w:hAnsi="仿宋" w:hint="eastAsia"/>
                <w:bCs/>
              </w:rPr>
              <w:t>中山大学，</w:t>
            </w:r>
            <w:r w:rsidR="004C1279">
              <w:rPr>
                <w:rFonts w:ascii="仿宋" w:eastAsia="仿宋" w:hAnsi="仿宋" w:hint="eastAsia"/>
                <w:bCs/>
              </w:rPr>
              <w:t>完成</w:t>
            </w:r>
            <w:r w:rsidR="00FA3AE8">
              <w:rPr>
                <w:rFonts w:ascii="仿宋" w:eastAsia="仿宋" w:hAnsi="仿宋" w:hint="eastAsia"/>
                <w:bCs/>
              </w:rPr>
              <w:t>单位：</w:t>
            </w:r>
            <w:r w:rsidR="00FA3AE8" w:rsidRPr="00CD5CA9">
              <w:rPr>
                <w:rFonts w:ascii="仿宋" w:eastAsia="仿宋" w:hAnsi="仿宋" w:hint="eastAsia"/>
                <w:bCs/>
              </w:rPr>
              <w:t>中山大学</w:t>
            </w:r>
            <w:r w:rsidR="00FA3AE8">
              <w:rPr>
                <w:rFonts w:ascii="仿宋" w:eastAsia="仿宋" w:hAnsi="仿宋" w:hint="eastAsia"/>
                <w:bCs/>
              </w:rPr>
              <w:t>，</w:t>
            </w:r>
            <w:r w:rsidRPr="00CD5CA9">
              <w:rPr>
                <w:rFonts w:ascii="仿宋" w:eastAsia="仿宋" w:hAnsi="仿宋" w:hint="eastAsia"/>
                <w:bCs/>
              </w:rPr>
              <w:t>主要贡献：主要研究免疫信号通路的功能和演化，协助项目的申请，对项目第</w:t>
            </w:r>
            <w:r w:rsidR="007600CD">
              <w:rPr>
                <w:rFonts w:ascii="仿宋" w:eastAsia="仿宋" w:hAnsi="仿宋" w:hint="eastAsia"/>
                <w:bCs/>
              </w:rPr>
              <w:t>二</w:t>
            </w:r>
            <w:r w:rsidRPr="00CD5CA9">
              <w:rPr>
                <w:rFonts w:ascii="仿宋" w:eastAsia="仿宋" w:hAnsi="仿宋" w:hint="eastAsia"/>
                <w:bCs/>
              </w:rPr>
              <w:t>创新点作出了创造性</w:t>
            </w:r>
            <w:r w:rsidRPr="00CD5CA9">
              <w:rPr>
                <w:rFonts w:ascii="仿宋" w:eastAsia="仿宋" w:hAnsi="仿宋" w:hint="eastAsia"/>
                <w:bCs/>
              </w:rPr>
              <w:lastRenderedPageBreak/>
              <w:t>贡献。）</w:t>
            </w:r>
          </w:p>
        </w:tc>
      </w:tr>
      <w:tr w:rsidR="00E24E44"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CD5CA9" w:rsidRDefault="00E24E44" w:rsidP="009E5609">
            <w:pPr>
              <w:spacing w:line="360" w:lineRule="auto"/>
              <w:rPr>
                <w:rFonts w:ascii="仿宋" w:eastAsia="仿宋" w:hAnsi="仿宋"/>
                <w:bCs/>
              </w:rPr>
            </w:pPr>
            <w:r w:rsidRPr="00CD5CA9">
              <w:rPr>
                <w:rFonts w:ascii="仿宋" w:eastAsia="仿宋" w:hAnsi="仿宋" w:hint="eastAsia"/>
                <w:bCs/>
              </w:rPr>
              <w:t>3.黄盛丰（教授，</w:t>
            </w:r>
            <w:r w:rsidR="00FA3AE8">
              <w:rPr>
                <w:rFonts w:ascii="仿宋" w:eastAsia="仿宋" w:hAnsi="仿宋" w:hint="eastAsia"/>
                <w:bCs/>
              </w:rPr>
              <w:t>工作单位：</w:t>
            </w:r>
            <w:r w:rsidR="00FA3AE8" w:rsidRPr="00CD5CA9">
              <w:rPr>
                <w:rFonts w:ascii="仿宋" w:eastAsia="仿宋" w:hAnsi="仿宋" w:hint="eastAsia"/>
                <w:bCs/>
              </w:rPr>
              <w:t>中山大学，</w:t>
            </w:r>
            <w:r w:rsidR="009E5609">
              <w:rPr>
                <w:rFonts w:ascii="仿宋" w:eastAsia="仿宋" w:hAnsi="仿宋" w:hint="eastAsia"/>
                <w:bCs/>
              </w:rPr>
              <w:t>完成</w:t>
            </w:r>
            <w:r w:rsidR="00FA3AE8">
              <w:rPr>
                <w:rFonts w:ascii="仿宋" w:eastAsia="仿宋" w:hAnsi="仿宋" w:hint="eastAsia"/>
                <w:bCs/>
              </w:rPr>
              <w:t>单位：</w:t>
            </w:r>
            <w:r w:rsidR="00FA3AE8" w:rsidRPr="00CD5CA9">
              <w:rPr>
                <w:rFonts w:ascii="仿宋" w:eastAsia="仿宋" w:hAnsi="仿宋" w:hint="eastAsia"/>
                <w:bCs/>
              </w:rPr>
              <w:t>中山大学</w:t>
            </w:r>
            <w:r w:rsidR="00FA3AE8">
              <w:rPr>
                <w:rFonts w:ascii="仿宋" w:eastAsia="仿宋" w:hAnsi="仿宋" w:hint="eastAsia"/>
                <w:bCs/>
              </w:rPr>
              <w:t>，</w:t>
            </w:r>
            <w:r w:rsidRPr="00CD5CA9">
              <w:rPr>
                <w:rFonts w:ascii="仿宋" w:eastAsia="仿宋" w:hAnsi="仿宋" w:hint="eastAsia"/>
                <w:bCs/>
              </w:rPr>
              <w:t>主要贡献：主要从事比较基因组学和比较免疫学研究，对项目第</w:t>
            </w:r>
            <w:r w:rsidR="007600CD">
              <w:rPr>
                <w:rFonts w:ascii="仿宋" w:eastAsia="仿宋" w:hAnsi="仿宋" w:hint="eastAsia"/>
                <w:bCs/>
              </w:rPr>
              <w:t>一</w:t>
            </w:r>
            <w:r w:rsidRPr="00CD5CA9">
              <w:rPr>
                <w:rFonts w:ascii="仿宋" w:eastAsia="仿宋" w:hAnsi="仿宋" w:hint="eastAsia"/>
                <w:bCs/>
              </w:rPr>
              <w:t>创新点作出了创造性贡献。）</w:t>
            </w:r>
          </w:p>
        </w:tc>
      </w:tr>
      <w:tr w:rsidR="00E24E44" w:rsidRPr="00DA0AFA"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CD5CA9" w:rsidRDefault="00E24E44" w:rsidP="006B64FE">
            <w:pPr>
              <w:autoSpaceDE w:val="0"/>
              <w:autoSpaceDN w:val="0"/>
              <w:adjustRightInd w:val="0"/>
              <w:spacing w:line="360" w:lineRule="auto"/>
              <w:jc w:val="left"/>
              <w:rPr>
                <w:rFonts w:ascii="仿宋" w:eastAsia="仿宋" w:hAnsi="仿宋"/>
                <w:bCs/>
              </w:rPr>
            </w:pPr>
            <w:r w:rsidRPr="00CD5CA9">
              <w:rPr>
                <w:rFonts w:ascii="仿宋" w:eastAsia="仿宋" w:hAnsi="仿宋" w:hint="eastAsia"/>
                <w:bCs/>
              </w:rPr>
              <w:t>4.黄光瑞（副教授，</w:t>
            </w:r>
            <w:r w:rsidR="002737B6">
              <w:rPr>
                <w:rFonts w:ascii="仿宋" w:eastAsia="仿宋" w:hAnsi="仿宋" w:hint="eastAsia"/>
                <w:bCs/>
              </w:rPr>
              <w:t>工作单位：</w:t>
            </w:r>
            <w:r w:rsidR="00B63D68" w:rsidRPr="00CD5CA9">
              <w:rPr>
                <w:rFonts w:ascii="仿宋" w:eastAsia="仿宋" w:hAnsi="仿宋" w:hint="eastAsia"/>
                <w:bCs/>
              </w:rPr>
              <w:t>北京中医药大学</w:t>
            </w:r>
            <w:r w:rsidR="00B63D68">
              <w:rPr>
                <w:rFonts w:ascii="仿宋" w:eastAsia="仿宋" w:hAnsi="仿宋" w:hint="eastAsia"/>
                <w:bCs/>
              </w:rPr>
              <w:t>,</w:t>
            </w:r>
            <w:r w:rsidR="002737B6">
              <w:rPr>
                <w:rFonts w:ascii="仿宋" w:eastAsia="仿宋" w:hAnsi="仿宋" w:hint="eastAsia"/>
                <w:bCs/>
              </w:rPr>
              <w:t>完成单位：</w:t>
            </w:r>
            <w:r w:rsidR="00B63D68">
              <w:rPr>
                <w:rFonts w:ascii="仿宋" w:eastAsia="仿宋" w:hAnsi="仿宋" w:hint="eastAsia"/>
                <w:bCs/>
              </w:rPr>
              <w:t>中山大学</w:t>
            </w:r>
            <w:r w:rsidRPr="00CD5CA9">
              <w:rPr>
                <w:rFonts w:ascii="仿宋" w:eastAsia="仿宋" w:hAnsi="仿宋" w:hint="eastAsia"/>
                <w:bCs/>
              </w:rPr>
              <w:t>，主要贡献：主要从事分子免疫学研究，对项目第一创新点</w:t>
            </w:r>
            <w:proofErr w:type="gramStart"/>
            <w:r w:rsidRPr="00CD5CA9">
              <w:rPr>
                <w:rFonts w:ascii="仿宋" w:eastAsia="仿宋" w:hAnsi="仿宋" w:hint="eastAsia"/>
                <w:bCs/>
              </w:rPr>
              <w:t>作出</w:t>
            </w:r>
            <w:proofErr w:type="gramEnd"/>
            <w:r w:rsidRPr="00CD5CA9">
              <w:rPr>
                <w:rFonts w:ascii="仿宋" w:eastAsia="仿宋" w:hAnsi="仿宋" w:hint="eastAsia"/>
                <w:bCs/>
              </w:rPr>
              <w:t>了创造性贡献</w:t>
            </w:r>
            <w:r>
              <w:rPr>
                <w:rFonts w:ascii="仿宋" w:eastAsia="仿宋" w:hAnsi="仿宋" w:hint="eastAsia"/>
                <w:bCs/>
              </w:rPr>
              <w:t>。</w:t>
            </w:r>
            <w:r w:rsidRPr="00CD5CA9">
              <w:rPr>
                <w:rFonts w:ascii="仿宋" w:eastAsia="仿宋" w:hAnsi="仿宋" w:hint="eastAsia"/>
                <w:bCs/>
              </w:rPr>
              <w:t>）</w:t>
            </w:r>
          </w:p>
        </w:tc>
      </w:tr>
      <w:tr w:rsidR="00E24E44" w:rsidRPr="00DA0AFA" w:rsidTr="006B64FE">
        <w:trPr>
          <w:trHeight w:val="397"/>
          <w:jc w:val="center"/>
        </w:trPr>
        <w:tc>
          <w:tcPr>
            <w:tcW w:w="1757" w:type="dxa"/>
            <w:vMerge/>
            <w:vAlign w:val="center"/>
          </w:tcPr>
          <w:p w:rsidR="00E24E44" w:rsidRDefault="00E24E44" w:rsidP="006B64FE">
            <w:pPr>
              <w:adjustRightInd w:val="0"/>
              <w:snapToGrid w:val="0"/>
              <w:spacing w:line="360" w:lineRule="auto"/>
              <w:jc w:val="center"/>
              <w:rPr>
                <w:rFonts w:ascii="仿宋" w:eastAsia="仿宋" w:hAnsi="仿宋"/>
                <w:b/>
                <w:bCs/>
              </w:rPr>
            </w:pPr>
          </w:p>
        </w:tc>
        <w:tc>
          <w:tcPr>
            <w:tcW w:w="7707" w:type="dxa"/>
            <w:vAlign w:val="center"/>
          </w:tcPr>
          <w:p w:rsidR="00E24E44" w:rsidRPr="00CD5CA9" w:rsidRDefault="00E24E44" w:rsidP="006B64FE">
            <w:pPr>
              <w:autoSpaceDE w:val="0"/>
              <w:autoSpaceDN w:val="0"/>
              <w:adjustRightInd w:val="0"/>
              <w:spacing w:line="360" w:lineRule="auto"/>
              <w:jc w:val="left"/>
              <w:rPr>
                <w:rFonts w:ascii="仿宋" w:eastAsia="仿宋" w:hAnsi="仿宋"/>
                <w:bCs/>
              </w:rPr>
            </w:pPr>
            <w:r>
              <w:rPr>
                <w:rFonts w:ascii="仿宋" w:eastAsia="仿宋" w:hAnsi="仿宋" w:hint="eastAsia"/>
                <w:bCs/>
              </w:rPr>
              <w:t>5</w:t>
            </w:r>
            <w:r w:rsidRPr="00CD5CA9">
              <w:rPr>
                <w:rFonts w:ascii="仿宋" w:eastAsia="仿宋" w:hAnsi="仿宋" w:hint="eastAsia"/>
                <w:bCs/>
              </w:rPr>
              <w:t>.陈尚武（教授，</w:t>
            </w:r>
            <w:r w:rsidR="00FA3AE8">
              <w:rPr>
                <w:rFonts w:ascii="仿宋" w:eastAsia="仿宋" w:hAnsi="仿宋" w:hint="eastAsia"/>
                <w:bCs/>
              </w:rPr>
              <w:t>工作单位：</w:t>
            </w:r>
            <w:r w:rsidRPr="00CD5CA9">
              <w:rPr>
                <w:rFonts w:ascii="仿宋" w:eastAsia="仿宋" w:hAnsi="仿宋" w:hint="eastAsia"/>
                <w:bCs/>
              </w:rPr>
              <w:t>中山大学，</w:t>
            </w:r>
            <w:r w:rsidR="00FA3AE8">
              <w:rPr>
                <w:rFonts w:ascii="仿宋" w:eastAsia="仿宋" w:hAnsi="仿宋" w:hint="eastAsia"/>
                <w:bCs/>
              </w:rPr>
              <w:t>完成单位：</w:t>
            </w:r>
            <w:r w:rsidRPr="00CD5CA9">
              <w:rPr>
                <w:rFonts w:ascii="仿宋" w:eastAsia="仿宋" w:hAnsi="仿宋" w:hint="eastAsia"/>
                <w:bCs/>
              </w:rPr>
              <w:t>中山大学 ，主要贡献：协助项目的申请、组织实施和管理；解决项目实施中的问题。对项目创新点</w:t>
            </w:r>
            <w:proofErr w:type="gramStart"/>
            <w:r w:rsidRPr="00CD5CA9">
              <w:rPr>
                <w:rFonts w:ascii="仿宋" w:eastAsia="仿宋" w:hAnsi="仿宋" w:hint="eastAsia"/>
                <w:bCs/>
              </w:rPr>
              <w:t>作出</w:t>
            </w:r>
            <w:proofErr w:type="gramEnd"/>
            <w:r w:rsidRPr="00CD5CA9">
              <w:rPr>
                <w:rFonts w:ascii="仿宋" w:eastAsia="仿宋" w:hAnsi="仿宋" w:hint="eastAsia"/>
                <w:bCs/>
              </w:rPr>
              <w:t>了创造性贡献。</w:t>
            </w:r>
            <w:r>
              <w:rPr>
                <w:rFonts w:ascii="仿宋" w:eastAsia="仿宋" w:hAnsi="仿宋" w:hint="eastAsia"/>
                <w:bCs/>
              </w:rPr>
              <w:t>）</w:t>
            </w:r>
          </w:p>
        </w:tc>
      </w:tr>
      <w:tr w:rsidR="00E24E44" w:rsidTr="006B64FE">
        <w:trPr>
          <w:trHeight w:val="2011"/>
          <w:jc w:val="center"/>
        </w:trPr>
        <w:tc>
          <w:tcPr>
            <w:tcW w:w="1757" w:type="dxa"/>
            <w:vAlign w:val="center"/>
          </w:tcPr>
          <w:p w:rsidR="00E24E44" w:rsidRDefault="00480308" w:rsidP="006B64FE">
            <w:pPr>
              <w:adjustRightInd w:val="0"/>
              <w:snapToGrid w:val="0"/>
              <w:spacing w:line="360" w:lineRule="auto"/>
              <w:jc w:val="center"/>
              <w:rPr>
                <w:rFonts w:ascii="仿宋" w:eastAsia="仿宋" w:hAnsi="仿宋"/>
                <w:b/>
                <w:bCs/>
              </w:rPr>
            </w:pPr>
            <w:r>
              <w:rPr>
                <w:rFonts w:ascii="仿宋" w:eastAsia="仿宋" w:hAnsi="仿宋" w:hint="eastAsia"/>
                <w:b/>
                <w:bCs/>
              </w:rPr>
              <w:t>完成人合作关系说明</w:t>
            </w:r>
          </w:p>
        </w:tc>
        <w:tc>
          <w:tcPr>
            <w:tcW w:w="7707" w:type="dxa"/>
            <w:vAlign w:val="center"/>
          </w:tcPr>
          <w:p w:rsidR="001308FE" w:rsidRPr="001308FE" w:rsidRDefault="001308FE" w:rsidP="006B64FE">
            <w:pPr>
              <w:autoSpaceDE w:val="0"/>
              <w:autoSpaceDN w:val="0"/>
              <w:adjustRightInd w:val="0"/>
              <w:spacing w:line="360" w:lineRule="auto"/>
              <w:ind w:firstLineChars="200" w:firstLine="420"/>
              <w:jc w:val="left"/>
              <w:rPr>
                <w:rFonts w:ascii="仿宋" w:eastAsia="仿宋" w:hAnsi="仿宋"/>
                <w:bCs/>
              </w:rPr>
            </w:pPr>
            <w:r w:rsidRPr="001308FE">
              <w:rPr>
                <w:rFonts w:ascii="仿宋" w:eastAsia="仿宋" w:hAnsi="仿宋" w:hint="eastAsia"/>
                <w:bCs/>
              </w:rPr>
              <w:t>第1完成人徐安龙是本项目的总负责人，提出项目研究的总体思路，组织项目申请和实施，实施方案的设计与指导以及研究论文的撰写，解决项目实施中的关键问题。对项目所有创新点</w:t>
            </w:r>
            <w:proofErr w:type="gramStart"/>
            <w:r w:rsidRPr="001308FE">
              <w:rPr>
                <w:rFonts w:ascii="仿宋" w:eastAsia="仿宋" w:hAnsi="仿宋" w:hint="eastAsia"/>
                <w:bCs/>
              </w:rPr>
              <w:t>作出</w:t>
            </w:r>
            <w:proofErr w:type="gramEnd"/>
            <w:r w:rsidRPr="001308FE">
              <w:rPr>
                <w:rFonts w:ascii="仿宋" w:eastAsia="仿宋" w:hAnsi="仿宋" w:hint="eastAsia"/>
                <w:bCs/>
              </w:rPr>
              <w:t>了创造性贡献，是所有代表性论文的通讯作者。</w:t>
            </w:r>
          </w:p>
          <w:p w:rsidR="001308FE" w:rsidRPr="001308FE" w:rsidRDefault="001308FE" w:rsidP="006B64FE">
            <w:pPr>
              <w:autoSpaceDE w:val="0"/>
              <w:autoSpaceDN w:val="0"/>
              <w:adjustRightInd w:val="0"/>
              <w:spacing w:line="360" w:lineRule="auto"/>
              <w:ind w:firstLineChars="200" w:firstLine="420"/>
              <w:jc w:val="left"/>
              <w:rPr>
                <w:rFonts w:ascii="仿宋" w:eastAsia="仿宋" w:hAnsi="仿宋"/>
                <w:bCs/>
              </w:rPr>
            </w:pPr>
            <w:r w:rsidRPr="001308FE">
              <w:rPr>
                <w:rFonts w:ascii="仿宋" w:eastAsia="仿宋" w:hAnsi="仿宋" w:hint="eastAsia"/>
                <w:bCs/>
              </w:rPr>
              <w:t>第2完成人</w:t>
            </w:r>
            <w:proofErr w:type="gramStart"/>
            <w:r w:rsidRPr="001308FE">
              <w:rPr>
                <w:rFonts w:ascii="仿宋" w:eastAsia="仿宋" w:hAnsi="仿宋" w:hint="eastAsia"/>
                <w:bCs/>
              </w:rPr>
              <w:t>元少春</w:t>
            </w:r>
            <w:proofErr w:type="gramEnd"/>
            <w:r w:rsidRPr="001308FE">
              <w:rPr>
                <w:rFonts w:ascii="仿宋" w:eastAsia="仿宋" w:hAnsi="仿宋" w:hint="eastAsia"/>
                <w:bCs/>
              </w:rPr>
              <w:t>于2010年1月至2015年12月与徐安龙合作，对项目创新点</w:t>
            </w:r>
            <w:r w:rsidRPr="001308FE">
              <w:rPr>
                <w:rFonts w:ascii="仿宋" w:eastAsia="仿宋" w:hAnsi="仿宋"/>
                <w:bCs/>
              </w:rPr>
              <w:t>1</w:t>
            </w:r>
            <w:r w:rsidRPr="001308FE">
              <w:rPr>
                <w:rFonts w:ascii="仿宋" w:eastAsia="仿宋" w:hAnsi="仿宋" w:hint="eastAsia"/>
                <w:bCs/>
              </w:rPr>
              <w:t>，</w:t>
            </w:r>
            <w:r w:rsidRPr="001308FE">
              <w:rPr>
                <w:rFonts w:ascii="仿宋" w:eastAsia="仿宋" w:hAnsi="仿宋"/>
                <w:bCs/>
              </w:rPr>
              <w:t xml:space="preserve"> 2</w:t>
            </w:r>
            <w:r w:rsidRPr="001308FE">
              <w:rPr>
                <w:rFonts w:ascii="仿宋" w:eastAsia="仿宋" w:hAnsi="仿宋" w:hint="eastAsia"/>
                <w:bCs/>
              </w:rPr>
              <w:t>均</w:t>
            </w:r>
            <w:proofErr w:type="gramStart"/>
            <w:r w:rsidRPr="001308FE">
              <w:rPr>
                <w:rFonts w:ascii="仿宋" w:eastAsia="仿宋" w:hAnsi="仿宋" w:hint="eastAsia"/>
                <w:bCs/>
              </w:rPr>
              <w:t>作出</w:t>
            </w:r>
            <w:proofErr w:type="gramEnd"/>
            <w:r w:rsidRPr="001308FE">
              <w:rPr>
                <w:rFonts w:ascii="仿宋" w:eastAsia="仿宋" w:hAnsi="仿宋" w:hint="eastAsia"/>
                <w:bCs/>
              </w:rPr>
              <w:t>重要贡献。</w:t>
            </w:r>
            <w:bookmarkStart w:id="7" w:name="OLE_LINK7"/>
            <w:bookmarkStart w:id="8" w:name="OLE_LINK8"/>
            <w:r w:rsidRPr="001308FE">
              <w:rPr>
                <w:rFonts w:ascii="仿宋" w:eastAsia="仿宋" w:hAnsi="仿宋" w:hint="eastAsia"/>
                <w:bCs/>
              </w:rPr>
              <w:t>合作产出成果为代表</w:t>
            </w:r>
            <w:bookmarkStart w:id="9" w:name="OLE_LINK63"/>
            <w:bookmarkStart w:id="10" w:name="OLE_LINK64"/>
            <w:r w:rsidRPr="001308FE">
              <w:rPr>
                <w:rFonts w:ascii="仿宋" w:eastAsia="仿宋" w:hAnsi="仿宋" w:hint="eastAsia"/>
                <w:bCs/>
              </w:rPr>
              <w:t>性论文</w:t>
            </w:r>
            <w:bookmarkEnd w:id="9"/>
            <w:bookmarkEnd w:id="10"/>
            <w:r w:rsidRPr="001308FE">
              <w:rPr>
                <w:rFonts w:ascii="仿宋" w:eastAsia="仿宋" w:hAnsi="仿宋"/>
                <w:bCs/>
              </w:rPr>
              <w:t>1,</w:t>
            </w:r>
            <w:bookmarkEnd w:id="7"/>
            <w:bookmarkEnd w:id="8"/>
            <w:r w:rsidR="00205F8E">
              <w:rPr>
                <w:rFonts w:ascii="仿宋" w:eastAsia="仿宋" w:hAnsi="仿宋" w:hint="eastAsia"/>
                <w:bCs/>
              </w:rPr>
              <w:t>2.3.4.5.6.7.8</w:t>
            </w:r>
            <w:r w:rsidRPr="001308FE">
              <w:rPr>
                <w:rFonts w:ascii="仿宋" w:eastAsia="仿宋" w:hAnsi="仿宋" w:hint="eastAsia"/>
                <w:bCs/>
              </w:rPr>
              <w:t>。</w:t>
            </w:r>
          </w:p>
          <w:p w:rsidR="001308FE" w:rsidRPr="001308FE" w:rsidRDefault="001308FE" w:rsidP="006B64FE">
            <w:pPr>
              <w:autoSpaceDE w:val="0"/>
              <w:autoSpaceDN w:val="0"/>
              <w:adjustRightInd w:val="0"/>
              <w:spacing w:line="360" w:lineRule="auto"/>
              <w:ind w:firstLineChars="200" w:firstLine="420"/>
              <w:jc w:val="left"/>
              <w:rPr>
                <w:rFonts w:ascii="仿宋" w:eastAsia="仿宋" w:hAnsi="仿宋"/>
                <w:bCs/>
              </w:rPr>
            </w:pPr>
            <w:r w:rsidRPr="001308FE">
              <w:rPr>
                <w:rFonts w:ascii="仿宋" w:eastAsia="仿宋" w:hAnsi="仿宋" w:hint="eastAsia"/>
                <w:bCs/>
              </w:rPr>
              <w:t>第3完成人黄</w:t>
            </w:r>
            <w:proofErr w:type="gramStart"/>
            <w:r w:rsidRPr="001308FE">
              <w:rPr>
                <w:rFonts w:ascii="仿宋" w:eastAsia="仿宋" w:hAnsi="仿宋" w:hint="eastAsia"/>
                <w:bCs/>
              </w:rPr>
              <w:t>盛丰</w:t>
            </w:r>
            <w:bookmarkStart w:id="11" w:name="OLE_LINK15"/>
            <w:bookmarkStart w:id="12" w:name="OLE_LINK16"/>
            <w:r w:rsidRPr="001308FE">
              <w:rPr>
                <w:rFonts w:ascii="仿宋" w:eastAsia="仿宋" w:hAnsi="仿宋" w:hint="eastAsia"/>
                <w:bCs/>
              </w:rPr>
              <w:t>于2010年1月</w:t>
            </w:r>
            <w:proofErr w:type="gramEnd"/>
            <w:r w:rsidRPr="001308FE">
              <w:rPr>
                <w:rFonts w:ascii="仿宋" w:eastAsia="仿宋" w:hAnsi="仿宋" w:hint="eastAsia"/>
                <w:bCs/>
              </w:rPr>
              <w:t>至2015年12月与徐安龙合作，</w:t>
            </w:r>
            <w:bookmarkStart w:id="13" w:name="OLE_LINK5"/>
            <w:bookmarkStart w:id="14" w:name="OLE_LINK6"/>
            <w:r w:rsidRPr="001308FE">
              <w:rPr>
                <w:rFonts w:ascii="仿宋" w:eastAsia="仿宋" w:hAnsi="仿宋" w:hint="eastAsia"/>
                <w:bCs/>
              </w:rPr>
              <w:t>对项目第1创新点</w:t>
            </w:r>
            <w:proofErr w:type="gramStart"/>
            <w:r w:rsidRPr="001308FE">
              <w:rPr>
                <w:rFonts w:ascii="仿宋" w:eastAsia="仿宋" w:hAnsi="仿宋" w:hint="eastAsia"/>
                <w:bCs/>
              </w:rPr>
              <w:t>作出</w:t>
            </w:r>
            <w:proofErr w:type="gramEnd"/>
            <w:r w:rsidRPr="001308FE">
              <w:rPr>
                <w:rFonts w:ascii="仿宋" w:eastAsia="仿宋" w:hAnsi="仿宋" w:hint="eastAsia"/>
                <w:bCs/>
              </w:rPr>
              <w:t>了创造性贡献，</w:t>
            </w:r>
            <w:bookmarkStart w:id="15" w:name="OLE_LINK9"/>
            <w:bookmarkStart w:id="16" w:name="OLE_LINK10"/>
            <w:bookmarkStart w:id="17" w:name="OLE_LINK11"/>
            <w:bookmarkEnd w:id="13"/>
            <w:bookmarkEnd w:id="14"/>
            <w:r w:rsidRPr="001308FE">
              <w:rPr>
                <w:rFonts w:ascii="仿宋" w:eastAsia="仿宋" w:hAnsi="仿宋" w:hint="eastAsia"/>
                <w:bCs/>
              </w:rPr>
              <w:t>合作产出成果为代表性论文</w:t>
            </w:r>
            <w:bookmarkEnd w:id="15"/>
            <w:bookmarkEnd w:id="16"/>
            <w:bookmarkEnd w:id="17"/>
            <w:r w:rsidR="00205F8E">
              <w:rPr>
                <w:rFonts w:ascii="仿宋" w:eastAsia="仿宋" w:hAnsi="仿宋" w:hint="eastAsia"/>
                <w:bCs/>
              </w:rPr>
              <w:t>1,2,3,4,5,7,8</w:t>
            </w:r>
            <w:r w:rsidRPr="001308FE">
              <w:rPr>
                <w:rFonts w:ascii="仿宋" w:eastAsia="仿宋" w:hAnsi="仿宋" w:hint="eastAsia"/>
                <w:bCs/>
              </w:rPr>
              <w:t>。</w:t>
            </w:r>
            <w:bookmarkEnd w:id="11"/>
            <w:bookmarkEnd w:id="12"/>
          </w:p>
          <w:p w:rsidR="001308FE" w:rsidRPr="001308FE" w:rsidRDefault="001308FE" w:rsidP="006B64FE">
            <w:pPr>
              <w:autoSpaceDE w:val="0"/>
              <w:autoSpaceDN w:val="0"/>
              <w:adjustRightInd w:val="0"/>
              <w:spacing w:line="360" w:lineRule="auto"/>
              <w:ind w:firstLineChars="200" w:firstLine="420"/>
              <w:jc w:val="left"/>
              <w:rPr>
                <w:rFonts w:ascii="仿宋" w:eastAsia="仿宋" w:hAnsi="仿宋"/>
                <w:bCs/>
              </w:rPr>
            </w:pPr>
            <w:r w:rsidRPr="001308FE">
              <w:rPr>
                <w:rFonts w:ascii="仿宋" w:eastAsia="仿宋" w:hAnsi="仿宋" w:hint="eastAsia"/>
                <w:bCs/>
              </w:rPr>
              <w:t>第4完成人</w:t>
            </w:r>
            <w:proofErr w:type="gramStart"/>
            <w:r w:rsidRPr="001308FE">
              <w:rPr>
                <w:rFonts w:ascii="仿宋" w:eastAsia="仿宋" w:hAnsi="仿宋" w:hint="eastAsia"/>
                <w:bCs/>
              </w:rPr>
              <w:t>黄光瑞在</w:t>
            </w:r>
            <w:proofErr w:type="gramEnd"/>
            <w:r w:rsidRPr="001308FE">
              <w:rPr>
                <w:rFonts w:ascii="仿宋" w:eastAsia="仿宋" w:hAnsi="仿宋" w:hint="eastAsia"/>
                <w:bCs/>
              </w:rPr>
              <w:t>中山大学攻读学位期间（2010年1月至2011年6月）及毕业后（2011年6月至2014年9月参与论文的回修工作），在导师徐安龙的指导下对项目第1创新点</w:t>
            </w:r>
            <w:proofErr w:type="gramStart"/>
            <w:r w:rsidRPr="001308FE">
              <w:rPr>
                <w:rFonts w:ascii="仿宋" w:eastAsia="仿宋" w:hAnsi="仿宋" w:hint="eastAsia"/>
                <w:bCs/>
              </w:rPr>
              <w:t>作出</w:t>
            </w:r>
            <w:proofErr w:type="gramEnd"/>
            <w:r w:rsidRPr="001308FE">
              <w:rPr>
                <w:rFonts w:ascii="仿宋" w:eastAsia="仿宋" w:hAnsi="仿宋" w:hint="eastAsia"/>
                <w:bCs/>
              </w:rPr>
              <w:t>了创造性贡献，合作产出成果为代表性论文</w:t>
            </w:r>
            <w:r w:rsidR="00205F8E">
              <w:rPr>
                <w:rFonts w:ascii="仿宋" w:eastAsia="仿宋" w:hAnsi="仿宋" w:hint="eastAsia"/>
                <w:bCs/>
              </w:rPr>
              <w:t>5,7,8</w:t>
            </w:r>
            <w:r w:rsidRPr="001308FE">
              <w:rPr>
                <w:rFonts w:ascii="仿宋" w:eastAsia="仿宋" w:hAnsi="仿宋" w:hint="eastAsia"/>
                <w:bCs/>
              </w:rPr>
              <w:t>。</w:t>
            </w:r>
          </w:p>
          <w:p w:rsidR="00E24E44" w:rsidRPr="00205F8E" w:rsidRDefault="001308FE" w:rsidP="006B64FE">
            <w:pPr>
              <w:autoSpaceDE w:val="0"/>
              <w:autoSpaceDN w:val="0"/>
              <w:adjustRightInd w:val="0"/>
              <w:spacing w:line="360" w:lineRule="auto"/>
              <w:ind w:firstLineChars="200" w:firstLine="420"/>
              <w:jc w:val="left"/>
              <w:rPr>
                <w:rFonts w:ascii="仿宋" w:eastAsia="仿宋" w:hAnsi="仿宋"/>
              </w:rPr>
            </w:pPr>
            <w:r w:rsidRPr="001308FE">
              <w:rPr>
                <w:rFonts w:ascii="仿宋" w:eastAsia="仿宋" w:hAnsi="仿宋" w:hint="eastAsia"/>
                <w:bCs/>
              </w:rPr>
              <w:t>第5完成人陈尚武于2010年1月至2015年12月与徐安龙合作，协助项目的申请、组织实施和管理；解决项目实施中的问题。对项目第1，2创新点</w:t>
            </w:r>
            <w:proofErr w:type="gramStart"/>
            <w:r w:rsidRPr="001308FE">
              <w:rPr>
                <w:rFonts w:ascii="仿宋" w:eastAsia="仿宋" w:hAnsi="仿宋" w:hint="eastAsia"/>
                <w:bCs/>
              </w:rPr>
              <w:t>作出</w:t>
            </w:r>
            <w:proofErr w:type="gramEnd"/>
            <w:r w:rsidRPr="001308FE">
              <w:rPr>
                <w:rFonts w:ascii="仿宋" w:eastAsia="仿宋" w:hAnsi="仿宋" w:hint="eastAsia"/>
                <w:bCs/>
              </w:rPr>
              <w:t>了创造性贡献，合作产出成果为代表性论文</w:t>
            </w:r>
            <w:r w:rsidR="00205F8E">
              <w:rPr>
                <w:rFonts w:ascii="仿宋" w:eastAsia="仿宋" w:hAnsi="仿宋" w:hint="eastAsia"/>
                <w:bCs/>
              </w:rPr>
              <w:t>2,3,5,7,8</w:t>
            </w:r>
            <w:r w:rsidRPr="001308FE">
              <w:rPr>
                <w:rFonts w:ascii="仿宋" w:eastAsia="仿宋" w:hAnsi="仿宋" w:hint="eastAsia"/>
                <w:bCs/>
              </w:rPr>
              <w:t>。</w:t>
            </w:r>
          </w:p>
        </w:tc>
      </w:tr>
    </w:tbl>
    <w:p w:rsidR="00A46529" w:rsidRDefault="00A46529" w:rsidP="006B64FE">
      <w:pPr>
        <w:pStyle w:val="1"/>
        <w:spacing w:line="360" w:lineRule="auto"/>
        <w:jc w:val="both"/>
        <w:rPr>
          <w:rFonts w:ascii="仿宋" w:eastAsia="仿宋" w:hAnsi="仿宋" w:cs="仿宋"/>
          <w:sz w:val="32"/>
          <w:szCs w:val="32"/>
        </w:rPr>
      </w:pPr>
    </w:p>
    <w:sectPr w:rsidR="00A46529" w:rsidSect="005D6BD0">
      <w:footerReference w:type="default" r:id="rId6"/>
      <w:pgSz w:w="11906" w:h="16838"/>
      <w:pgMar w:top="1985" w:right="1134" w:bottom="1440"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A9" w:rsidRDefault="005437A9" w:rsidP="00A46529">
      <w:r>
        <w:separator/>
      </w:r>
    </w:p>
  </w:endnote>
  <w:endnote w:type="continuationSeparator" w:id="0">
    <w:p w:rsidR="005437A9" w:rsidRDefault="005437A9" w:rsidP="00A46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E5" w:rsidRDefault="00336A30">
    <w:pPr>
      <w:pStyle w:val="a4"/>
      <w:framePr w:wrap="around" w:vAnchor="text" w:hAnchor="margin" w:xAlign="center" w:y="1"/>
      <w:rPr>
        <w:rStyle w:val="a7"/>
      </w:rPr>
    </w:pPr>
    <w:r>
      <w:fldChar w:fldCharType="begin"/>
    </w:r>
    <w:r w:rsidR="00F126E5">
      <w:rPr>
        <w:rStyle w:val="a7"/>
      </w:rPr>
      <w:instrText xml:space="preserve">PAGE  </w:instrText>
    </w:r>
    <w:r>
      <w:fldChar w:fldCharType="separate"/>
    </w:r>
    <w:r w:rsidR="009E5609">
      <w:rPr>
        <w:rStyle w:val="a7"/>
        <w:noProof/>
      </w:rPr>
      <w:t>4</w:t>
    </w:r>
    <w:r>
      <w:fldChar w:fldCharType="end"/>
    </w:r>
  </w:p>
  <w:p w:rsidR="00F126E5" w:rsidRDefault="00F126E5">
    <w:pPr>
      <w:pStyle w:val="a4"/>
      <w:jc w:val="center"/>
    </w:pPr>
    <w:r>
      <w:rPr>
        <w:rFonts w:hint="eastAsia"/>
        <w:szCs w:val="21"/>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A9" w:rsidRDefault="005437A9" w:rsidP="00A46529">
      <w:r>
        <w:separator/>
      </w:r>
    </w:p>
  </w:footnote>
  <w:footnote w:type="continuationSeparator" w:id="0">
    <w:p w:rsidR="005437A9" w:rsidRDefault="005437A9" w:rsidP="00A46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CB9"/>
    <w:rsid w:val="00007EC5"/>
    <w:rsid w:val="000132E9"/>
    <w:rsid w:val="00013416"/>
    <w:rsid w:val="00021449"/>
    <w:rsid w:val="000233A9"/>
    <w:rsid w:val="000233E4"/>
    <w:rsid w:val="00023F8A"/>
    <w:rsid w:val="00033EE7"/>
    <w:rsid w:val="00034AE6"/>
    <w:rsid w:val="00056AFD"/>
    <w:rsid w:val="0006460F"/>
    <w:rsid w:val="00067548"/>
    <w:rsid w:val="000718BD"/>
    <w:rsid w:val="000721BD"/>
    <w:rsid w:val="0007363D"/>
    <w:rsid w:val="000778DC"/>
    <w:rsid w:val="000800A9"/>
    <w:rsid w:val="000821B7"/>
    <w:rsid w:val="000844F7"/>
    <w:rsid w:val="000971ED"/>
    <w:rsid w:val="000A2ECA"/>
    <w:rsid w:val="000A5130"/>
    <w:rsid w:val="000A5219"/>
    <w:rsid w:val="000B1213"/>
    <w:rsid w:val="000B51A7"/>
    <w:rsid w:val="000C37B5"/>
    <w:rsid w:val="000C3807"/>
    <w:rsid w:val="000C46E7"/>
    <w:rsid w:val="000D3FEF"/>
    <w:rsid w:val="000E0EC5"/>
    <w:rsid w:val="000E1531"/>
    <w:rsid w:val="000E1CA6"/>
    <w:rsid w:val="000E443A"/>
    <w:rsid w:val="000E5477"/>
    <w:rsid w:val="000E5715"/>
    <w:rsid w:val="000E7051"/>
    <w:rsid w:val="000E7A8E"/>
    <w:rsid w:val="00107A41"/>
    <w:rsid w:val="001170AA"/>
    <w:rsid w:val="001308FE"/>
    <w:rsid w:val="00131673"/>
    <w:rsid w:val="00132CFC"/>
    <w:rsid w:val="00134E6B"/>
    <w:rsid w:val="00135231"/>
    <w:rsid w:val="001446FB"/>
    <w:rsid w:val="00157DEF"/>
    <w:rsid w:val="00163640"/>
    <w:rsid w:val="001656B8"/>
    <w:rsid w:val="00172A27"/>
    <w:rsid w:val="00177688"/>
    <w:rsid w:val="00183A79"/>
    <w:rsid w:val="001854B5"/>
    <w:rsid w:val="00185B21"/>
    <w:rsid w:val="00190B62"/>
    <w:rsid w:val="00191B81"/>
    <w:rsid w:val="00193B8B"/>
    <w:rsid w:val="001A18A8"/>
    <w:rsid w:val="001A3837"/>
    <w:rsid w:val="001A7255"/>
    <w:rsid w:val="001A7945"/>
    <w:rsid w:val="001B07BB"/>
    <w:rsid w:val="001B55BF"/>
    <w:rsid w:val="001B6C1E"/>
    <w:rsid w:val="001C021A"/>
    <w:rsid w:val="001C51B3"/>
    <w:rsid w:val="001D4F7A"/>
    <w:rsid w:val="001F1AFB"/>
    <w:rsid w:val="00202267"/>
    <w:rsid w:val="00205F8E"/>
    <w:rsid w:val="0021040D"/>
    <w:rsid w:val="00214A1E"/>
    <w:rsid w:val="002179B5"/>
    <w:rsid w:val="00241BEC"/>
    <w:rsid w:val="00243D0B"/>
    <w:rsid w:val="002471B2"/>
    <w:rsid w:val="00252385"/>
    <w:rsid w:val="00264936"/>
    <w:rsid w:val="00265489"/>
    <w:rsid w:val="00271C5E"/>
    <w:rsid w:val="002737B6"/>
    <w:rsid w:val="0027507B"/>
    <w:rsid w:val="00277F6B"/>
    <w:rsid w:val="0028079C"/>
    <w:rsid w:val="00286A00"/>
    <w:rsid w:val="00287162"/>
    <w:rsid w:val="00290CCD"/>
    <w:rsid w:val="00296091"/>
    <w:rsid w:val="00296205"/>
    <w:rsid w:val="002A407E"/>
    <w:rsid w:val="002A5B24"/>
    <w:rsid w:val="002A677F"/>
    <w:rsid w:val="002A6E5B"/>
    <w:rsid w:val="002B6B16"/>
    <w:rsid w:val="002D277B"/>
    <w:rsid w:val="002E001B"/>
    <w:rsid w:val="002E4F9C"/>
    <w:rsid w:val="002F0D10"/>
    <w:rsid w:val="002F3519"/>
    <w:rsid w:val="00300464"/>
    <w:rsid w:val="00304C8B"/>
    <w:rsid w:val="003138C4"/>
    <w:rsid w:val="00315585"/>
    <w:rsid w:val="00323B31"/>
    <w:rsid w:val="00325668"/>
    <w:rsid w:val="00331168"/>
    <w:rsid w:val="003350E9"/>
    <w:rsid w:val="00335FD3"/>
    <w:rsid w:val="00336A30"/>
    <w:rsid w:val="00341F52"/>
    <w:rsid w:val="003438CE"/>
    <w:rsid w:val="00344864"/>
    <w:rsid w:val="0035303F"/>
    <w:rsid w:val="0035553C"/>
    <w:rsid w:val="00376893"/>
    <w:rsid w:val="00380CB2"/>
    <w:rsid w:val="0038160C"/>
    <w:rsid w:val="003851CA"/>
    <w:rsid w:val="00385D95"/>
    <w:rsid w:val="003912B5"/>
    <w:rsid w:val="003915EF"/>
    <w:rsid w:val="00392ED9"/>
    <w:rsid w:val="003A144D"/>
    <w:rsid w:val="003A6772"/>
    <w:rsid w:val="003B0D57"/>
    <w:rsid w:val="003B116E"/>
    <w:rsid w:val="003B229C"/>
    <w:rsid w:val="003B49CB"/>
    <w:rsid w:val="003B5B63"/>
    <w:rsid w:val="003B5FAE"/>
    <w:rsid w:val="003C26AE"/>
    <w:rsid w:val="003D27FE"/>
    <w:rsid w:val="003D28A1"/>
    <w:rsid w:val="003E39ED"/>
    <w:rsid w:val="003E3BF0"/>
    <w:rsid w:val="003E4B82"/>
    <w:rsid w:val="003F382F"/>
    <w:rsid w:val="003F7EB1"/>
    <w:rsid w:val="00413768"/>
    <w:rsid w:val="00443C03"/>
    <w:rsid w:val="00445671"/>
    <w:rsid w:val="004617B6"/>
    <w:rsid w:val="004620EE"/>
    <w:rsid w:val="00466AA7"/>
    <w:rsid w:val="00472058"/>
    <w:rsid w:val="004734F2"/>
    <w:rsid w:val="00480308"/>
    <w:rsid w:val="00487A81"/>
    <w:rsid w:val="004902B7"/>
    <w:rsid w:val="0049286E"/>
    <w:rsid w:val="00496668"/>
    <w:rsid w:val="00497B82"/>
    <w:rsid w:val="004B074A"/>
    <w:rsid w:val="004C1279"/>
    <w:rsid w:val="004C32F6"/>
    <w:rsid w:val="004C371F"/>
    <w:rsid w:val="004C3D96"/>
    <w:rsid w:val="004C3EE6"/>
    <w:rsid w:val="004D3D30"/>
    <w:rsid w:val="004D548A"/>
    <w:rsid w:val="004D6EE6"/>
    <w:rsid w:val="004E636A"/>
    <w:rsid w:val="004F7CB8"/>
    <w:rsid w:val="005006F7"/>
    <w:rsid w:val="00506354"/>
    <w:rsid w:val="00506365"/>
    <w:rsid w:val="00513524"/>
    <w:rsid w:val="0051550F"/>
    <w:rsid w:val="00521FA7"/>
    <w:rsid w:val="00526234"/>
    <w:rsid w:val="005272EB"/>
    <w:rsid w:val="00540FFD"/>
    <w:rsid w:val="005413EC"/>
    <w:rsid w:val="00542708"/>
    <w:rsid w:val="005437A9"/>
    <w:rsid w:val="005448E7"/>
    <w:rsid w:val="0055398A"/>
    <w:rsid w:val="00556120"/>
    <w:rsid w:val="00561A79"/>
    <w:rsid w:val="0057056D"/>
    <w:rsid w:val="00571D67"/>
    <w:rsid w:val="00574EA6"/>
    <w:rsid w:val="005804E6"/>
    <w:rsid w:val="00581978"/>
    <w:rsid w:val="00586458"/>
    <w:rsid w:val="0058668F"/>
    <w:rsid w:val="00594662"/>
    <w:rsid w:val="005951AB"/>
    <w:rsid w:val="0059528E"/>
    <w:rsid w:val="00597D1C"/>
    <w:rsid w:val="005A0781"/>
    <w:rsid w:val="005A0B9E"/>
    <w:rsid w:val="005A10FD"/>
    <w:rsid w:val="005A6B07"/>
    <w:rsid w:val="005B09F2"/>
    <w:rsid w:val="005B523F"/>
    <w:rsid w:val="005B6E58"/>
    <w:rsid w:val="005D1085"/>
    <w:rsid w:val="005D446C"/>
    <w:rsid w:val="005D4A33"/>
    <w:rsid w:val="005D6BD0"/>
    <w:rsid w:val="005F0666"/>
    <w:rsid w:val="005F2698"/>
    <w:rsid w:val="005F468C"/>
    <w:rsid w:val="005F7DB9"/>
    <w:rsid w:val="0060774E"/>
    <w:rsid w:val="00615913"/>
    <w:rsid w:val="00623DD2"/>
    <w:rsid w:val="0062634B"/>
    <w:rsid w:val="00626953"/>
    <w:rsid w:val="00643591"/>
    <w:rsid w:val="00644F7C"/>
    <w:rsid w:val="00654751"/>
    <w:rsid w:val="00656ADA"/>
    <w:rsid w:val="00657ED0"/>
    <w:rsid w:val="0066541C"/>
    <w:rsid w:val="00665B9B"/>
    <w:rsid w:val="00675646"/>
    <w:rsid w:val="00675CCD"/>
    <w:rsid w:val="0068093E"/>
    <w:rsid w:val="006823C7"/>
    <w:rsid w:val="00682E8B"/>
    <w:rsid w:val="0068598E"/>
    <w:rsid w:val="006913C7"/>
    <w:rsid w:val="00695C4D"/>
    <w:rsid w:val="006A316C"/>
    <w:rsid w:val="006A50C5"/>
    <w:rsid w:val="006A5A2B"/>
    <w:rsid w:val="006B0687"/>
    <w:rsid w:val="006B2162"/>
    <w:rsid w:val="006B64FE"/>
    <w:rsid w:val="006B7829"/>
    <w:rsid w:val="006C1C5D"/>
    <w:rsid w:val="006C1D70"/>
    <w:rsid w:val="006C2E19"/>
    <w:rsid w:val="006C6A76"/>
    <w:rsid w:val="006E06AE"/>
    <w:rsid w:val="006E0C9F"/>
    <w:rsid w:val="006E584F"/>
    <w:rsid w:val="006F10D8"/>
    <w:rsid w:val="006F1D82"/>
    <w:rsid w:val="007048DB"/>
    <w:rsid w:val="00711525"/>
    <w:rsid w:val="00712C0B"/>
    <w:rsid w:val="0071671E"/>
    <w:rsid w:val="00723A1C"/>
    <w:rsid w:val="007378B0"/>
    <w:rsid w:val="00747A83"/>
    <w:rsid w:val="00754326"/>
    <w:rsid w:val="007600CD"/>
    <w:rsid w:val="00761585"/>
    <w:rsid w:val="00761ED1"/>
    <w:rsid w:val="00770A4A"/>
    <w:rsid w:val="00772A70"/>
    <w:rsid w:val="00780F26"/>
    <w:rsid w:val="0078394D"/>
    <w:rsid w:val="00793617"/>
    <w:rsid w:val="007940EA"/>
    <w:rsid w:val="00794B8C"/>
    <w:rsid w:val="00795EED"/>
    <w:rsid w:val="007A3F3A"/>
    <w:rsid w:val="007A64EC"/>
    <w:rsid w:val="007B2963"/>
    <w:rsid w:val="007C0868"/>
    <w:rsid w:val="007C310D"/>
    <w:rsid w:val="007C42C3"/>
    <w:rsid w:val="007C6B0B"/>
    <w:rsid w:val="007D56CD"/>
    <w:rsid w:val="007D7338"/>
    <w:rsid w:val="007E1FBD"/>
    <w:rsid w:val="007F096F"/>
    <w:rsid w:val="007F5D33"/>
    <w:rsid w:val="00800E6D"/>
    <w:rsid w:val="00807612"/>
    <w:rsid w:val="00807C74"/>
    <w:rsid w:val="00812BC0"/>
    <w:rsid w:val="00820D13"/>
    <w:rsid w:val="00821BC7"/>
    <w:rsid w:val="008317E3"/>
    <w:rsid w:val="00832E94"/>
    <w:rsid w:val="00835F5E"/>
    <w:rsid w:val="00840354"/>
    <w:rsid w:val="00842FCA"/>
    <w:rsid w:val="00852AF8"/>
    <w:rsid w:val="00856DCF"/>
    <w:rsid w:val="00860542"/>
    <w:rsid w:val="00860CE7"/>
    <w:rsid w:val="0086220A"/>
    <w:rsid w:val="00873470"/>
    <w:rsid w:val="00881795"/>
    <w:rsid w:val="008824B2"/>
    <w:rsid w:val="00884A32"/>
    <w:rsid w:val="0089630F"/>
    <w:rsid w:val="008A1624"/>
    <w:rsid w:val="008A1F9F"/>
    <w:rsid w:val="008A2A4A"/>
    <w:rsid w:val="008A344A"/>
    <w:rsid w:val="008A7E16"/>
    <w:rsid w:val="008C1622"/>
    <w:rsid w:val="008C7217"/>
    <w:rsid w:val="008E0AA4"/>
    <w:rsid w:val="008E2992"/>
    <w:rsid w:val="008E39DD"/>
    <w:rsid w:val="008E64DB"/>
    <w:rsid w:val="008F3B22"/>
    <w:rsid w:val="008F4F29"/>
    <w:rsid w:val="009026F9"/>
    <w:rsid w:val="00902F56"/>
    <w:rsid w:val="009039D7"/>
    <w:rsid w:val="00904864"/>
    <w:rsid w:val="00905184"/>
    <w:rsid w:val="00910059"/>
    <w:rsid w:val="00912EB3"/>
    <w:rsid w:val="00921FAD"/>
    <w:rsid w:val="009257AC"/>
    <w:rsid w:val="009307BE"/>
    <w:rsid w:val="00930C98"/>
    <w:rsid w:val="00932DF7"/>
    <w:rsid w:val="0093399D"/>
    <w:rsid w:val="00936FC5"/>
    <w:rsid w:val="00954D7C"/>
    <w:rsid w:val="00956B84"/>
    <w:rsid w:val="009717FC"/>
    <w:rsid w:val="00973223"/>
    <w:rsid w:val="009737E2"/>
    <w:rsid w:val="0098586A"/>
    <w:rsid w:val="009859FE"/>
    <w:rsid w:val="00986409"/>
    <w:rsid w:val="00992D57"/>
    <w:rsid w:val="009A04C7"/>
    <w:rsid w:val="009A1463"/>
    <w:rsid w:val="009B6146"/>
    <w:rsid w:val="009C58AC"/>
    <w:rsid w:val="009D3309"/>
    <w:rsid w:val="009E1848"/>
    <w:rsid w:val="009E5609"/>
    <w:rsid w:val="009F0052"/>
    <w:rsid w:val="009F542E"/>
    <w:rsid w:val="00A255BB"/>
    <w:rsid w:val="00A31229"/>
    <w:rsid w:val="00A40855"/>
    <w:rsid w:val="00A428D1"/>
    <w:rsid w:val="00A46529"/>
    <w:rsid w:val="00A5220B"/>
    <w:rsid w:val="00A54D20"/>
    <w:rsid w:val="00A57490"/>
    <w:rsid w:val="00A63B2B"/>
    <w:rsid w:val="00A6664D"/>
    <w:rsid w:val="00A701C9"/>
    <w:rsid w:val="00A710BB"/>
    <w:rsid w:val="00A717A7"/>
    <w:rsid w:val="00A73CCF"/>
    <w:rsid w:val="00A7656C"/>
    <w:rsid w:val="00A775CD"/>
    <w:rsid w:val="00A77B71"/>
    <w:rsid w:val="00A82523"/>
    <w:rsid w:val="00A86992"/>
    <w:rsid w:val="00A908B3"/>
    <w:rsid w:val="00A91E0B"/>
    <w:rsid w:val="00A951A6"/>
    <w:rsid w:val="00AB34F1"/>
    <w:rsid w:val="00AB4AEB"/>
    <w:rsid w:val="00AB4FCA"/>
    <w:rsid w:val="00AB626A"/>
    <w:rsid w:val="00AB7299"/>
    <w:rsid w:val="00AB755C"/>
    <w:rsid w:val="00AD64F9"/>
    <w:rsid w:val="00AE5299"/>
    <w:rsid w:val="00AF161B"/>
    <w:rsid w:val="00AF1B20"/>
    <w:rsid w:val="00B02894"/>
    <w:rsid w:val="00B06EBB"/>
    <w:rsid w:val="00B13820"/>
    <w:rsid w:val="00B1499F"/>
    <w:rsid w:val="00B2280B"/>
    <w:rsid w:val="00B22C0B"/>
    <w:rsid w:val="00B305CA"/>
    <w:rsid w:val="00B336BB"/>
    <w:rsid w:val="00B34E84"/>
    <w:rsid w:val="00B355F7"/>
    <w:rsid w:val="00B43A87"/>
    <w:rsid w:val="00B462B1"/>
    <w:rsid w:val="00B46BAB"/>
    <w:rsid w:val="00B62BAC"/>
    <w:rsid w:val="00B63D68"/>
    <w:rsid w:val="00B64B8E"/>
    <w:rsid w:val="00B662C8"/>
    <w:rsid w:val="00B73328"/>
    <w:rsid w:val="00B7340E"/>
    <w:rsid w:val="00B74B2C"/>
    <w:rsid w:val="00B83305"/>
    <w:rsid w:val="00B8419E"/>
    <w:rsid w:val="00B84503"/>
    <w:rsid w:val="00B92495"/>
    <w:rsid w:val="00BA4057"/>
    <w:rsid w:val="00BA607D"/>
    <w:rsid w:val="00BA6B10"/>
    <w:rsid w:val="00BB257A"/>
    <w:rsid w:val="00BC0FB3"/>
    <w:rsid w:val="00BC3A70"/>
    <w:rsid w:val="00BD28C4"/>
    <w:rsid w:val="00BD4011"/>
    <w:rsid w:val="00BE03A9"/>
    <w:rsid w:val="00BE428D"/>
    <w:rsid w:val="00BE589E"/>
    <w:rsid w:val="00BE66DF"/>
    <w:rsid w:val="00BF1841"/>
    <w:rsid w:val="00BF1A7D"/>
    <w:rsid w:val="00BF2C4A"/>
    <w:rsid w:val="00BF558E"/>
    <w:rsid w:val="00BF7AAD"/>
    <w:rsid w:val="00C022E4"/>
    <w:rsid w:val="00C02B07"/>
    <w:rsid w:val="00C051D2"/>
    <w:rsid w:val="00C07232"/>
    <w:rsid w:val="00C10DD8"/>
    <w:rsid w:val="00C146EE"/>
    <w:rsid w:val="00C1718D"/>
    <w:rsid w:val="00C26666"/>
    <w:rsid w:val="00C53A0E"/>
    <w:rsid w:val="00C627CC"/>
    <w:rsid w:val="00C665F7"/>
    <w:rsid w:val="00C91CC0"/>
    <w:rsid w:val="00C9220F"/>
    <w:rsid w:val="00C95635"/>
    <w:rsid w:val="00CA1150"/>
    <w:rsid w:val="00CA1255"/>
    <w:rsid w:val="00CA194F"/>
    <w:rsid w:val="00CA6F6E"/>
    <w:rsid w:val="00CA75F3"/>
    <w:rsid w:val="00CB01E5"/>
    <w:rsid w:val="00CB101B"/>
    <w:rsid w:val="00CB1EC2"/>
    <w:rsid w:val="00CB4C0A"/>
    <w:rsid w:val="00CB4C43"/>
    <w:rsid w:val="00CB527F"/>
    <w:rsid w:val="00CC0CA7"/>
    <w:rsid w:val="00CC1364"/>
    <w:rsid w:val="00CC26B7"/>
    <w:rsid w:val="00CC4FFE"/>
    <w:rsid w:val="00CD08F2"/>
    <w:rsid w:val="00CD3D4F"/>
    <w:rsid w:val="00CD5CA9"/>
    <w:rsid w:val="00CE03CE"/>
    <w:rsid w:val="00CE3331"/>
    <w:rsid w:val="00CE64FC"/>
    <w:rsid w:val="00CE67F7"/>
    <w:rsid w:val="00CF07A0"/>
    <w:rsid w:val="00CF0865"/>
    <w:rsid w:val="00CF1899"/>
    <w:rsid w:val="00CF44AF"/>
    <w:rsid w:val="00D043E3"/>
    <w:rsid w:val="00D14AEF"/>
    <w:rsid w:val="00D223C5"/>
    <w:rsid w:val="00D27426"/>
    <w:rsid w:val="00D30E77"/>
    <w:rsid w:val="00D357CB"/>
    <w:rsid w:val="00D36274"/>
    <w:rsid w:val="00D37454"/>
    <w:rsid w:val="00D4248D"/>
    <w:rsid w:val="00D4750B"/>
    <w:rsid w:val="00D61829"/>
    <w:rsid w:val="00D61CE9"/>
    <w:rsid w:val="00D62EB9"/>
    <w:rsid w:val="00D66671"/>
    <w:rsid w:val="00D7505E"/>
    <w:rsid w:val="00D87C63"/>
    <w:rsid w:val="00D909A4"/>
    <w:rsid w:val="00DA0AFA"/>
    <w:rsid w:val="00DA30E1"/>
    <w:rsid w:val="00DA4031"/>
    <w:rsid w:val="00DA6330"/>
    <w:rsid w:val="00DB7273"/>
    <w:rsid w:val="00DC1726"/>
    <w:rsid w:val="00DC7200"/>
    <w:rsid w:val="00DD52F1"/>
    <w:rsid w:val="00DD5B1B"/>
    <w:rsid w:val="00DE47A1"/>
    <w:rsid w:val="00DE5A83"/>
    <w:rsid w:val="00DE721A"/>
    <w:rsid w:val="00DF4431"/>
    <w:rsid w:val="00DF6F41"/>
    <w:rsid w:val="00E02248"/>
    <w:rsid w:val="00E03B92"/>
    <w:rsid w:val="00E03E1B"/>
    <w:rsid w:val="00E117AB"/>
    <w:rsid w:val="00E1559C"/>
    <w:rsid w:val="00E2024E"/>
    <w:rsid w:val="00E24D86"/>
    <w:rsid w:val="00E24E44"/>
    <w:rsid w:val="00E36AA5"/>
    <w:rsid w:val="00E43D6C"/>
    <w:rsid w:val="00E43FD0"/>
    <w:rsid w:val="00E452DC"/>
    <w:rsid w:val="00E4590D"/>
    <w:rsid w:val="00E50163"/>
    <w:rsid w:val="00E50BA5"/>
    <w:rsid w:val="00E564C8"/>
    <w:rsid w:val="00E57CCB"/>
    <w:rsid w:val="00E65FC2"/>
    <w:rsid w:val="00E73F64"/>
    <w:rsid w:val="00E83CDE"/>
    <w:rsid w:val="00E92998"/>
    <w:rsid w:val="00E97E5B"/>
    <w:rsid w:val="00EB5633"/>
    <w:rsid w:val="00EC5008"/>
    <w:rsid w:val="00EC62C9"/>
    <w:rsid w:val="00EC78BE"/>
    <w:rsid w:val="00ED3351"/>
    <w:rsid w:val="00EE20A3"/>
    <w:rsid w:val="00EF07B3"/>
    <w:rsid w:val="00EF4993"/>
    <w:rsid w:val="00F03295"/>
    <w:rsid w:val="00F04015"/>
    <w:rsid w:val="00F05634"/>
    <w:rsid w:val="00F126E5"/>
    <w:rsid w:val="00F14316"/>
    <w:rsid w:val="00F25F1C"/>
    <w:rsid w:val="00F27893"/>
    <w:rsid w:val="00F30BA3"/>
    <w:rsid w:val="00F3331C"/>
    <w:rsid w:val="00F33428"/>
    <w:rsid w:val="00F36B19"/>
    <w:rsid w:val="00F37B72"/>
    <w:rsid w:val="00F43AC3"/>
    <w:rsid w:val="00F50624"/>
    <w:rsid w:val="00F53F15"/>
    <w:rsid w:val="00F64607"/>
    <w:rsid w:val="00F71096"/>
    <w:rsid w:val="00F87592"/>
    <w:rsid w:val="00F91FB5"/>
    <w:rsid w:val="00F964A3"/>
    <w:rsid w:val="00FA06EF"/>
    <w:rsid w:val="00FA13A8"/>
    <w:rsid w:val="00FA1ABB"/>
    <w:rsid w:val="00FA3AE8"/>
    <w:rsid w:val="00FC125C"/>
    <w:rsid w:val="00FC2318"/>
    <w:rsid w:val="00FC3571"/>
    <w:rsid w:val="00FC3E8A"/>
    <w:rsid w:val="00FD0F32"/>
    <w:rsid w:val="00FD397E"/>
    <w:rsid w:val="00FE164C"/>
    <w:rsid w:val="00FE7778"/>
    <w:rsid w:val="00FF4468"/>
    <w:rsid w:val="02B12234"/>
    <w:rsid w:val="02F54B77"/>
    <w:rsid w:val="0B363620"/>
    <w:rsid w:val="0B57225F"/>
    <w:rsid w:val="0BBC25BA"/>
    <w:rsid w:val="0C0B0CD2"/>
    <w:rsid w:val="0C9C2C52"/>
    <w:rsid w:val="0DC935F3"/>
    <w:rsid w:val="0FAA2C22"/>
    <w:rsid w:val="0FDB612F"/>
    <w:rsid w:val="119E6024"/>
    <w:rsid w:val="157D4BB6"/>
    <w:rsid w:val="1684296D"/>
    <w:rsid w:val="17351A60"/>
    <w:rsid w:val="1AF04334"/>
    <w:rsid w:val="1D435194"/>
    <w:rsid w:val="1DAD3388"/>
    <w:rsid w:val="21805102"/>
    <w:rsid w:val="21CA4F98"/>
    <w:rsid w:val="2237323A"/>
    <w:rsid w:val="25B02862"/>
    <w:rsid w:val="27D369EE"/>
    <w:rsid w:val="27FF49E1"/>
    <w:rsid w:val="2A192614"/>
    <w:rsid w:val="2D2063D0"/>
    <w:rsid w:val="2EE24D9D"/>
    <w:rsid w:val="2FBB6D54"/>
    <w:rsid w:val="308445E6"/>
    <w:rsid w:val="349A551D"/>
    <w:rsid w:val="36FE76B8"/>
    <w:rsid w:val="37661DC9"/>
    <w:rsid w:val="37D31400"/>
    <w:rsid w:val="3EC83A2B"/>
    <w:rsid w:val="3EE25B6B"/>
    <w:rsid w:val="3F1D3DD7"/>
    <w:rsid w:val="40775F58"/>
    <w:rsid w:val="42701DE5"/>
    <w:rsid w:val="43C23EEB"/>
    <w:rsid w:val="455917D0"/>
    <w:rsid w:val="49335F01"/>
    <w:rsid w:val="4AD023CD"/>
    <w:rsid w:val="4B1E32A9"/>
    <w:rsid w:val="4CE162BD"/>
    <w:rsid w:val="4D002ECC"/>
    <w:rsid w:val="4E2D5B17"/>
    <w:rsid w:val="4E3C5018"/>
    <w:rsid w:val="4EB47B18"/>
    <w:rsid w:val="50025E07"/>
    <w:rsid w:val="509861DD"/>
    <w:rsid w:val="50C8270F"/>
    <w:rsid w:val="50E34AF4"/>
    <w:rsid w:val="50FD1B85"/>
    <w:rsid w:val="511D16C9"/>
    <w:rsid w:val="53752634"/>
    <w:rsid w:val="55CC631A"/>
    <w:rsid w:val="58AE6D2A"/>
    <w:rsid w:val="5D245685"/>
    <w:rsid w:val="5F0845E7"/>
    <w:rsid w:val="607903A1"/>
    <w:rsid w:val="6391478F"/>
    <w:rsid w:val="64943FEF"/>
    <w:rsid w:val="668829DD"/>
    <w:rsid w:val="670515FC"/>
    <w:rsid w:val="684364B5"/>
    <w:rsid w:val="6A3E0ED7"/>
    <w:rsid w:val="6AD64A1A"/>
    <w:rsid w:val="6B4E1894"/>
    <w:rsid w:val="6C396AE2"/>
    <w:rsid w:val="6C730228"/>
    <w:rsid w:val="6D486712"/>
    <w:rsid w:val="6D634655"/>
    <w:rsid w:val="6DFD65E6"/>
    <w:rsid w:val="6FC95134"/>
    <w:rsid w:val="70AC36C7"/>
    <w:rsid w:val="72730981"/>
    <w:rsid w:val="73507FD9"/>
    <w:rsid w:val="735C49F4"/>
    <w:rsid w:val="76065A37"/>
    <w:rsid w:val="771959FC"/>
    <w:rsid w:val="785F2D6B"/>
    <w:rsid w:val="796E564B"/>
    <w:rsid w:val="7A185A30"/>
    <w:rsid w:val="7A86521B"/>
    <w:rsid w:val="7C7C0F2A"/>
    <w:rsid w:val="7D401655"/>
    <w:rsid w:val="7D63712A"/>
    <w:rsid w:val="7E8E19BE"/>
    <w:rsid w:val="7FA57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nhideWhenUsed="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lsdException w:name="Balloon Text" w:semiHidden="0"/>
    <w:lsdException w:name="Table Grid" w:uiPriority="59"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D0"/>
    <w:pPr>
      <w:widowControl w:val="0"/>
      <w:jc w:val="both"/>
    </w:pPr>
    <w:rPr>
      <w:kern w:val="2"/>
      <w:sz w:val="21"/>
      <w:szCs w:val="24"/>
    </w:rPr>
  </w:style>
  <w:style w:type="paragraph" w:styleId="1">
    <w:name w:val="heading 1"/>
    <w:basedOn w:val="a"/>
    <w:next w:val="a"/>
    <w:link w:val="1Char"/>
    <w:qFormat/>
    <w:rsid w:val="005D6BD0"/>
    <w:pPr>
      <w:keepNext/>
      <w:jc w:val="center"/>
      <w:outlineLvl w:val="0"/>
    </w:pPr>
    <w:rPr>
      <w:rFonts w:ascii="仿宋_GB2312" w:eastAsia="仿宋_GB2312" w:hAnsi="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5D6BD0"/>
    <w:rPr>
      <w:sz w:val="18"/>
      <w:szCs w:val="18"/>
    </w:rPr>
  </w:style>
  <w:style w:type="character" w:customStyle="1" w:styleId="Char0">
    <w:name w:val="页脚 Char"/>
    <w:link w:val="a4"/>
    <w:uiPriority w:val="99"/>
    <w:rsid w:val="005D6BD0"/>
    <w:rPr>
      <w:sz w:val="18"/>
      <w:szCs w:val="18"/>
    </w:rPr>
  </w:style>
  <w:style w:type="character" w:customStyle="1" w:styleId="font11">
    <w:name w:val="font11"/>
    <w:rsid w:val="005D6BD0"/>
    <w:rPr>
      <w:rFonts w:ascii="宋体" w:eastAsia="宋体" w:hAnsi="宋体" w:cs="宋体" w:hint="eastAsia"/>
      <w:b/>
      <w:i w:val="0"/>
      <w:color w:val="000000"/>
      <w:sz w:val="32"/>
      <w:szCs w:val="32"/>
      <w:u w:val="none"/>
    </w:rPr>
  </w:style>
  <w:style w:type="character" w:customStyle="1" w:styleId="Char1">
    <w:name w:val="日期 Char"/>
    <w:basedOn w:val="a0"/>
    <w:link w:val="10"/>
    <w:rsid w:val="005D6BD0"/>
  </w:style>
  <w:style w:type="character" w:customStyle="1" w:styleId="Char2">
    <w:name w:val="批注文字 Char"/>
    <w:link w:val="a5"/>
    <w:uiPriority w:val="99"/>
    <w:semiHidden/>
    <w:rsid w:val="005D6BD0"/>
    <w:rPr>
      <w:kern w:val="2"/>
      <w:sz w:val="21"/>
      <w:szCs w:val="24"/>
    </w:rPr>
  </w:style>
  <w:style w:type="character" w:styleId="a6">
    <w:name w:val="Hyperlink"/>
    <w:uiPriority w:val="99"/>
    <w:unhideWhenUsed/>
    <w:rsid w:val="005D6BD0"/>
    <w:rPr>
      <w:color w:val="0000FF"/>
      <w:u w:val="single"/>
    </w:rPr>
  </w:style>
  <w:style w:type="character" w:styleId="a7">
    <w:name w:val="page number"/>
    <w:basedOn w:val="a0"/>
    <w:rsid w:val="005D6BD0"/>
  </w:style>
  <w:style w:type="character" w:styleId="a8">
    <w:name w:val="annotation reference"/>
    <w:uiPriority w:val="99"/>
    <w:unhideWhenUsed/>
    <w:rsid w:val="005D6BD0"/>
    <w:rPr>
      <w:sz w:val="21"/>
      <w:szCs w:val="21"/>
    </w:rPr>
  </w:style>
  <w:style w:type="character" w:customStyle="1" w:styleId="Char3">
    <w:name w:val="批注框文本 Char"/>
    <w:link w:val="a9"/>
    <w:uiPriority w:val="99"/>
    <w:semiHidden/>
    <w:rsid w:val="005D6BD0"/>
    <w:rPr>
      <w:kern w:val="2"/>
      <w:sz w:val="18"/>
      <w:szCs w:val="18"/>
    </w:rPr>
  </w:style>
  <w:style w:type="character" w:customStyle="1" w:styleId="Char4">
    <w:name w:val="批注主题 Char"/>
    <w:link w:val="aa"/>
    <w:uiPriority w:val="99"/>
    <w:semiHidden/>
    <w:rsid w:val="005D6BD0"/>
    <w:rPr>
      <w:b/>
      <w:bCs/>
      <w:kern w:val="2"/>
      <w:sz w:val="21"/>
      <w:szCs w:val="24"/>
    </w:rPr>
  </w:style>
  <w:style w:type="character" w:customStyle="1" w:styleId="1Char">
    <w:name w:val="标题 1 Char"/>
    <w:link w:val="1"/>
    <w:rsid w:val="005D6BD0"/>
    <w:rPr>
      <w:rFonts w:ascii="仿宋_GB2312" w:eastAsia="仿宋_GB2312" w:hAnsi="Times New Roman" w:cs="Times New Roman"/>
      <w:sz w:val="28"/>
      <w:szCs w:val="20"/>
    </w:rPr>
  </w:style>
  <w:style w:type="paragraph" w:customStyle="1" w:styleId="10">
    <w:name w:val="日期1"/>
    <w:basedOn w:val="a"/>
    <w:next w:val="a"/>
    <w:link w:val="Char1"/>
    <w:rsid w:val="005D6BD0"/>
    <w:pPr>
      <w:ind w:leftChars="2500" w:left="100"/>
    </w:pPr>
  </w:style>
  <w:style w:type="paragraph" w:customStyle="1" w:styleId="Char5">
    <w:name w:val="Char"/>
    <w:basedOn w:val="a"/>
    <w:rsid w:val="005D6BD0"/>
    <w:pPr>
      <w:tabs>
        <w:tab w:val="left" w:pos="425"/>
      </w:tabs>
      <w:ind w:left="425" w:hanging="425"/>
    </w:pPr>
  </w:style>
  <w:style w:type="paragraph" w:styleId="ab">
    <w:name w:val="Plain Text"/>
    <w:basedOn w:val="a"/>
    <w:link w:val="Char6"/>
    <w:rsid w:val="005D6BD0"/>
    <w:pPr>
      <w:spacing w:line="360" w:lineRule="auto"/>
      <w:ind w:firstLineChars="200" w:firstLine="480"/>
    </w:pPr>
    <w:rPr>
      <w:rFonts w:ascii="仿宋_GB2312"/>
      <w:sz w:val="24"/>
    </w:rPr>
  </w:style>
  <w:style w:type="paragraph" w:styleId="ac">
    <w:name w:val="Normal (Web)"/>
    <w:basedOn w:val="a"/>
    <w:uiPriority w:val="99"/>
    <w:unhideWhenUsed/>
    <w:rsid w:val="005D6BD0"/>
    <w:pPr>
      <w:widowControl/>
      <w:spacing w:before="100" w:beforeAutospacing="1" w:after="100" w:afterAutospacing="1"/>
      <w:jc w:val="left"/>
    </w:pPr>
    <w:rPr>
      <w:rFonts w:ascii="宋体" w:hAnsi="宋体" w:cs="宋体"/>
      <w:kern w:val="0"/>
      <w:sz w:val="24"/>
    </w:rPr>
  </w:style>
  <w:style w:type="paragraph" w:styleId="a9">
    <w:name w:val="Balloon Text"/>
    <w:basedOn w:val="a"/>
    <w:link w:val="Char3"/>
    <w:uiPriority w:val="99"/>
    <w:unhideWhenUsed/>
    <w:rsid w:val="005D6BD0"/>
    <w:rPr>
      <w:sz w:val="18"/>
      <w:szCs w:val="18"/>
    </w:rPr>
  </w:style>
  <w:style w:type="paragraph" w:styleId="a3">
    <w:name w:val="header"/>
    <w:basedOn w:val="a"/>
    <w:link w:val="Char"/>
    <w:rsid w:val="005D6BD0"/>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rsid w:val="005D6BD0"/>
    <w:pPr>
      <w:tabs>
        <w:tab w:val="center" w:pos="4153"/>
        <w:tab w:val="right" w:pos="8306"/>
      </w:tabs>
      <w:snapToGrid w:val="0"/>
      <w:jc w:val="left"/>
    </w:pPr>
    <w:rPr>
      <w:kern w:val="0"/>
      <w:sz w:val="18"/>
      <w:szCs w:val="18"/>
    </w:rPr>
  </w:style>
  <w:style w:type="paragraph" w:styleId="aa">
    <w:name w:val="annotation subject"/>
    <w:basedOn w:val="a5"/>
    <w:next w:val="a5"/>
    <w:link w:val="Char4"/>
    <w:uiPriority w:val="99"/>
    <w:unhideWhenUsed/>
    <w:rsid w:val="005D6BD0"/>
    <w:rPr>
      <w:b/>
      <w:bCs/>
    </w:rPr>
  </w:style>
  <w:style w:type="paragraph" w:styleId="a5">
    <w:name w:val="annotation text"/>
    <w:basedOn w:val="a"/>
    <w:link w:val="Char2"/>
    <w:uiPriority w:val="99"/>
    <w:unhideWhenUsed/>
    <w:rsid w:val="005D6BD0"/>
    <w:pPr>
      <w:jc w:val="left"/>
    </w:pPr>
  </w:style>
  <w:style w:type="paragraph" w:customStyle="1" w:styleId="11">
    <w:name w:val="列出段落1"/>
    <w:basedOn w:val="a"/>
    <w:rsid w:val="005D6BD0"/>
    <w:pPr>
      <w:ind w:firstLineChars="200" w:firstLine="420"/>
    </w:pPr>
    <w:rPr>
      <w:szCs w:val="22"/>
    </w:rPr>
  </w:style>
  <w:style w:type="table" w:styleId="ad">
    <w:name w:val="Table Grid"/>
    <w:basedOn w:val="a1"/>
    <w:uiPriority w:val="59"/>
    <w:qFormat/>
    <w:rsid w:val="005D6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纯文本 Char"/>
    <w:basedOn w:val="a0"/>
    <w:link w:val="ab"/>
    <w:rsid w:val="00CD5CA9"/>
    <w:rPr>
      <w:rFonts w:ascii="仿宋_GB2312"/>
      <w:kern w:val="2"/>
      <w:sz w:val="24"/>
      <w:szCs w:val="24"/>
    </w:rPr>
  </w:style>
</w:styles>
</file>

<file path=word/webSettings.xml><?xml version="1.0" encoding="utf-8"?>
<w:webSettings xmlns:r="http://schemas.openxmlformats.org/officeDocument/2006/relationships" xmlns:w="http://schemas.openxmlformats.org/wordprocessingml/2006/main">
  <w:divs>
    <w:div w:id="2089884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629</Words>
  <Characters>3588</Characters>
  <Application>Microsoft Office Word</Application>
  <DocSecurity>0</DocSecurity>
  <PresentationFormat/>
  <Lines>29</Lines>
  <Paragraphs>8</Paragraphs>
  <Slides>0</Slides>
  <Notes>0</Notes>
  <HiddenSlides>0</HiddenSlides>
  <MMClips>0</MMClips>
  <ScaleCrop>false</ScaleCrop>
  <Company>微软中国</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藏羚羊^^</dc:creator>
  <cp:lastModifiedBy>微软用户</cp:lastModifiedBy>
  <cp:revision>14</cp:revision>
  <cp:lastPrinted>2018-09-06T03:37:00Z</cp:lastPrinted>
  <dcterms:created xsi:type="dcterms:W3CDTF">2019-01-02T06:47:00Z</dcterms:created>
  <dcterms:modified xsi:type="dcterms:W3CDTF">2019-01-03T09:40:00Z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